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5495"/>
        <w:gridCol w:w="4678"/>
      </w:tblGrid>
      <w:tr w:rsidR="00E76A64" w:rsidRPr="00F56014" w:rsidTr="00522B05">
        <w:tc>
          <w:tcPr>
            <w:tcW w:w="5495" w:type="dxa"/>
            <w:shd w:val="clear" w:color="auto" w:fill="auto"/>
          </w:tcPr>
          <w:p w:rsidR="00E76A64" w:rsidRPr="00F56014" w:rsidRDefault="00E76A64" w:rsidP="00E76A64">
            <w:pPr>
              <w:spacing w:after="0" w:line="240" w:lineRule="auto"/>
              <w:jc w:val="right"/>
              <w:rPr>
                <w:rFonts w:ascii="Calibri" w:eastAsia="Times New Roman" w:hAnsi="Calibri" w:cs="Times New Roman"/>
                <w:sz w:val="24"/>
                <w:szCs w:val="24"/>
              </w:rPr>
            </w:pPr>
          </w:p>
        </w:tc>
        <w:tc>
          <w:tcPr>
            <w:tcW w:w="4678" w:type="dxa"/>
            <w:shd w:val="clear" w:color="auto" w:fill="auto"/>
          </w:tcPr>
          <w:p w:rsidR="00E76A64" w:rsidRPr="00F56014" w:rsidRDefault="00E76A64" w:rsidP="00E76A64">
            <w:pPr>
              <w:spacing w:after="0" w:line="240" w:lineRule="auto"/>
              <w:ind w:left="-108"/>
              <w:jc w:val="center"/>
              <w:rPr>
                <w:rFonts w:ascii="Times New Roman" w:eastAsia="Times New Roman" w:hAnsi="Times New Roman" w:cs="Times New Roman"/>
                <w:sz w:val="28"/>
                <w:szCs w:val="28"/>
              </w:rPr>
            </w:pPr>
            <w:r w:rsidRPr="00F56014">
              <w:rPr>
                <w:rFonts w:ascii="Times New Roman" w:eastAsia="Times New Roman" w:hAnsi="Times New Roman" w:cs="Times New Roman"/>
                <w:sz w:val="28"/>
                <w:szCs w:val="28"/>
              </w:rPr>
              <w:t>Приложение к приказу</w:t>
            </w:r>
          </w:p>
          <w:p w:rsidR="00E76A64" w:rsidRPr="00F56014" w:rsidRDefault="00E76A64" w:rsidP="00E76A64">
            <w:pPr>
              <w:spacing w:after="0" w:line="240" w:lineRule="auto"/>
              <w:ind w:left="-108"/>
              <w:rPr>
                <w:rFonts w:ascii="Times New Roman" w:eastAsia="Times New Roman" w:hAnsi="Times New Roman" w:cs="Times New Roman"/>
                <w:sz w:val="28"/>
                <w:szCs w:val="28"/>
              </w:rPr>
            </w:pPr>
          </w:p>
          <w:p w:rsidR="00E76A64" w:rsidRPr="00F56014" w:rsidRDefault="00E76A64" w:rsidP="00E76A64">
            <w:pPr>
              <w:spacing w:after="0" w:line="240" w:lineRule="auto"/>
              <w:ind w:left="-108"/>
              <w:jc w:val="center"/>
              <w:rPr>
                <w:rFonts w:ascii="Times New Roman" w:eastAsia="Times New Roman" w:hAnsi="Times New Roman" w:cs="Times New Roman"/>
                <w:sz w:val="28"/>
                <w:szCs w:val="28"/>
              </w:rPr>
            </w:pPr>
            <w:proofErr w:type="gramStart"/>
            <w:r w:rsidRPr="00F56014">
              <w:rPr>
                <w:rFonts w:ascii="Times New Roman" w:eastAsia="Times New Roman" w:hAnsi="Times New Roman" w:cs="Times New Roman"/>
                <w:sz w:val="28"/>
                <w:szCs w:val="28"/>
              </w:rPr>
              <w:t>УТВЕРЖДЕНА</w:t>
            </w:r>
            <w:proofErr w:type="gramEnd"/>
            <w:r w:rsidRPr="00F56014">
              <w:rPr>
                <w:rFonts w:ascii="Times New Roman" w:eastAsia="Times New Roman" w:hAnsi="Times New Roman" w:cs="Times New Roman"/>
                <w:sz w:val="28"/>
                <w:szCs w:val="28"/>
              </w:rPr>
              <w:br/>
              <w:t xml:space="preserve">Приказом ООО «Газпром </w:t>
            </w:r>
            <w:r w:rsidRPr="00F56014">
              <w:rPr>
                <w:rFonts w:ascii="Times New Roman" w:eastAsia="Times New Roman" w:hAnsi="Times New Roman" w:cs="Times New Roman"/>
                <w:sz w:val="28"/>
                <w:szCs w:val="28"/>
              </w:rPr>
              <w:br/>
            </w:r>
            <w:r w:rsidR="00F0011D" w:rsidRPr="00F56014">
              <w:rPr>
                <w:rFonts w:ascii="Times New Roman" w:eastAsia="Times New Roman" w:hAnsi="Times New Roman" w:cs="Times New Roman"/>
                <w:sz w:val="28"/>
                <w:szCs w:val="28"/>
              </w:rPr>
              <w:t>газораспределение Томск»</w:t>
            </w:r>
            <w:r w:rsidR="00F0011D" w:rsidRPr="00F56014">
              <w:rPr>
                <w:rFonts w:ascii="Times New Roman" w:eastAsia="Times New Roman" w:hAnsi="Times New Roman" w:cs="Times New Roman"/>
                <w:sz w:val="28"/>
                <w:szCs w:val="28"/>
              </w:rPr>
              <w:br/>
              <w:t>от «03</w:t>
            </w:r>
            <w:r w:rsidRPr="00F56014">
              <w:rPr>
                <w:rFonts w:ascii="Times New Roman" w:eastAsia="Times New Roman" w:hAnsi="Times New Roman" w:cs="Times New Roman"/>
                <w:sz w:val="28"/>
                <w:szCs w:val="28"/>
              </w:rPr>
              <w:t xml:space="preserve">» </w:t>
            </w:r>
            <w:r w:rsidR="00F0011D" w:rsidRPr="00F56014">
              <w:rPr>
                <w:rFonts w:ascii="Times New Roman" w:eastAsia="Times New Roman" w:hAnsi="Times New Roman" w:cs="Times New Roman"/>
                <w:sz w:val="28"/>
                <w:szCs w:val="28"/>
              </w:rPr>
              <w:t>апреля 2023</w:t>
            </w:r>
            <w:r w:rsidRPr="00F56014">
              <w:rPr>
                <w:rFonts w:ascii="Times New Roman" w:eastAsia="Times New Roman" w:hAnsi="Times New Roman" w:cs="Times New Roman"/>
                <w:sz w:val="28"/>
                <w:szCs w:val="28"/>
              </w:rPr>
              <w:t xml:space="preserve"> г. №</w:t>
            </w:r>
            <w:r w:rsidR="00F0011D" w:rsidRPr="00F56014">
              <w:rPr>
                <w:rFonts w:ascii="Times New Roman" w:eastAsia="Times New Roman" w:hAnsi="Times New Roman" w:cs="Times New Roman"/>
                <w:sz w:val="28"/>
                <w:szCs w:val="28"/>
              </w:rPr>
              <w:t xml:space="preserve"> 29-ОД</w:t>
            </w:r>
          </w:p>
          <w:p w:rsidR="00E76A64" w:rsidRPr="00F56014" w:rsidRDefault="00E76A64" w:rsidP="00E76A64">
            <w:pPr>
              <w:spacing w:after="0" w:line="240" w:lineRule="auto"/>
              <w:ind w:left="-108"/>
              <w:rPr>
                <w:rFonts w:ascii="Times New Roman" w:eastAsia="Times New Roman" w:hAnsi="Times New Roman" w:cs="Times New Roman"/>
                <w:sz w:val="28"/>
                <w:szCs w:val="28"/>
              </w:rPr>
            </w:pPr>
          </w:p>
          <w:p w:rsidR="00E76A64" w:rsidRPr="00F56014" w:rsidRDefault="00E76A64" w:rsidP="00E76A64">
            <w:pPr>
              <w:spacing w:after="0" w:line="240" w:lineRule="auto"/>
              <w:ind w:left="-108"/>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Приложение №</w:t>
            </w:r>
            <w:r w:rsidR="0092679D">
              <w:rPr>
                <w:rFonts w:ascii="Times New Roman" w:eastAsia="Times New Roman" w:hAnsi="Times New Roman" w:cs="Times New Roman"/>
                <w:sz w:val="24"/>
                <w:szCs w:val="24"/>
              </w:rPr>
              <w:t xml:space="preserve"> </w:t>
            </w:r>
            <w:bookmarkStart w:id="0" w:name="_GoBack"/>
            <w:bookmarkEnd w:id="0"/>
            <w:r w:rsidRPr="00F56014">
              <w:rPr>
                <w:rFonts w:ascii="Times New Roman" w:eastAsia="Times New Roman" w:hAnsi="Times New Roman" w:cs="Times New Roman"/>
                <w:sz w:val="24"/>
                <w:szCs w:val="24"/>
              </w:rPr>
              <w:t>2.31</w:t>
            </w:r>
          </w:p>
          <w:p w:rsidR="00E76A64" w:rsidRPr="00F56014" w:rsidRDefault="00E76A64" w:rsidP="00E76A64">
            <w:pPr>
              <w:spacing w:after="0" w:line="240" w:lineRule="auto"/>
              <w:ind w:left="-108"/>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 xml:space="preserve">к Положению о договорной работе </w:t>
            </w:r>
            <w:r w:rsidRPr="00F56014">
              <w:rPr>
                <w:rFonts w:ascii="Times New Roman" w:eastAsia="Times New Roman" w:hAnsi="Times New Roman" w:cs="Times New Roman"/>
                <w:sz w:val="24"/>
                <w:szCs w:val="24"/>
              </w:rPr>
              <w:br/>
              <w:t>ООО «Газпром газораспределение Томск», типовая форма договора</w:t>
            </w:r>
          </w:p>
          <w:p w:rsidR="00E76A64" w:rsidRPr="00F56014" w:rsidRDefault="00E76A64" w:rsidP="00E76A64">
            <w:pPr>
              <w:spacing w:after="0" w:line="240" w:lineRule="auto"/>
              <w:ind w:left="-108"/>
              <w:jc w:val="center"/>
              <w:rPr>
                <w:rFonts w:ascii="Calibri" w:eastAsia="Times New Roman" w:hAnsi="Calibri" w:cs="Times New Roman"/>
                <w:sz w:val="24"/>
                <w:szCs w:val="24"/>
              </w:rPr>
            </w:pPr>
          </w:p>
        </w:tc>
      </w:tr>
    </w:tbl>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 xml:space="preserve">ДОГОВОР </w:t>
      </w:r>
      <w:r w:rsidRPr="00F56014">
        <w:rPr>
          <w:rFonts w:ascii="Times New Roman" w:eastAsia="Times New Roman" w:hAnsi="Times New Roman" w:cs="Times New Roman"/>
          <w:b/>
          <w:bCs/>
          <w:sz w:val="24"/>
          <w:szCs w:val="24"/>
          <w:lang w:eastAsia="ru-RU"/>
        </w:rPr>
        <w:t xml:space="preserve">№____ </w:t>
      </w:r>
    </w:p>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о подключении (технологическом присоединении)</w:t>
      </w:r>
    </w:p>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газоиспользующего оборудования к сети газораспределения</w:t>
      </w:r>
    </w:p>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 xml:space="preserve">в рамках </w:t>
      </w:r>
      <w:proofErr w:type="spellStart"/>
      <w:r w:rsidRPr="00F56014">
        <w:rPr>
          <w:rFonts w:ascii="Times New Roman" w:eastAsia="Times New Roman" w:hAnsi="Times New Roman" w:cs="Times New Roman"/>
          <w:b/>
          <w:sz w:val="24"/>
          <w:szCs w:val="24"/>
          <w:lang w:eastAsia="ru-RU"/>
        </w:rPr>
        <w:t>догазификации</w:t>
      </w:r>
      <w:proofErr w:type="spellEnd"/>
    </w:p>
    <w:p w:rsidR="00E76A64" w:rsidRPr="00F56014" w:rsidRDefault="00E76A64" w:rsidP="00E76A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4485"/>
      </w:tblGrid>
      <w:tr w:rsidR="00E76A64" w:rsidRPr="00F56014" w:rsidTr="00522B05">
        <w:tc>
          <w:tcPr>
            <w:tcW w:w="4422" w:type="dxa"/>
          </w:tcPr>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rPr>
              <w:t xml:space="preserve"> </w:t>
            </w:r>
            <w:r w:rsidRPr="00F56014">
              <w:rPr>
                <w:rFonts w:ascii="Times New Roman" w:eastAsia="Times New Roman" w:hAnsi="Times New Roman" w:cs="Times New Roman"/>
                <w:sz w:val="24"/>
                <w:szCs w:val="24"/>
                <w:lang w:eastAsia="ru-RU"/>
              </w:rPr>
              <w:t>г. Томск</w:t>
            </w:r>
          </w:p>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F56014">
              <w:rPr>
                <w:rFonts w:ascii="Times New Roman" w:eastAsia="Times New Roman" w:hAnsi="Times New Roman" w:cs="Times New Roman"/>
                <w:i/>
                <w:sz w:val="18"/>
                <w:szCs w:val="18"/>
                <w:lang w:eastAsia="ru-RU"/>
              </w:rPr>
              <w:t>(место заключения настоящего договора)</w:t>
            </w:r>
          </w:p>
        </w:tc>
        <w:tc>
          <w:tcPr>
            <w:tcW w:w="794" w:type="dxa"/>
          </w:tcPr>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5" w:type="dxa"/>
          </w:tcPr>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                        «____»___________202__ г.</w:t>
            </w:r>
          </w:p>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18"/>
                <w:szCs w:val="18"/>
                <w:lang w:eastAsia="ru-RU"/>
              </w:rPr>
              <w:t xml:space="preserve">          </w:t>
            </w:r>
            <w:r w:rsidR="00522B05" w:rsidRPr="00F56014">
              <w:rPr>
                <w:rFonts w:ascii="Times New Roman" w:eastAsia="Times New Roman" w:hAnsi="Times New Roman" w:cs="Times New Roman"/>
                <w:sz w:val="18"/>
                <w:szCs w:val="18"/>
                <w:lang w:eastAsia="ru-RU"/>
              </w:rPr>
              <w:t xml:space="preserve">                             </w:t>
            </w:r>
            <w:r w:rsidRPr="00F56014">
              <w:rPr>
                <w:rFonts w:ascii="Times New Roman" w:eastAsia="Times New Roman" w:hAnsi="Times New Roman" w:cs="Times New Roman"/>
                <w:sz w:val="18"/>
                <w:szCs w:val="18"/>
                <w:lang w:eastAsia="ru-RU"/>
              </w:rPr>
              <w:t>(</w:t>
            </w:r>
            <w:r w:rsidRPr="00F56014">
              <w:rPr>
                <w:rFonts w:ascii="Times New Roman" w:eastAsia="Times New Roman" w:hAnsi="Times New Roman" w:cs="Times New Roman"/>
                <w:i/>
                <w:sz w:val="18"/>
                <w:szCs w:val="18"/>
                <w:lang w:eastAsia="ru-RU"/>
              </w:rPr>
              <w:t>дата заключения договора)</w:t>
            </w:r>
          </w:p>
        </w:tc>
      </w:tr>
      <w:tr w:rsidR="00E76A64" w:rsidRPr="00F56014" w:rsidTr="00522B05">
        <w:tc>
          <w:tcPr>
            <w:tcW w:w="4422" w:type="dxa"/>
          </w:tcPr>
          <w:p w:rsidR="00E76A64" w:rsidRPr="00F56014" w:rsidRDefault="00E76A64" w:rsidP="00E76A6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794" w:type="dxa"/>
          </w:tcPr>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5" w:type="dxa"/>
          </w:tcPr>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                         «___»____________202__ г.</w:t>
            </w:r>
          </w:p>
          <w:p w:rsidR="00E76A64" w:rsidRPr="00F56014" w:rsidRDefault="00E76A64" w:rsidP="00E76A64">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F56014">
              <w:rPr>
                <w:rFonts w:ascii="Times New Roman" w:eastAsia="Times New Roman" w:hAnsi="Times New Roman" w:cs="Times New Roman"/>
                <w:i/>
                <w:sz w:val="18"/>
                <w:szCs w:val="18"/>
                <w:lang w:eastAsia="ru-RU"/>
              </w:rPr>
              <w:t xml:space="preserve">                           </w:t>
            </w:r>
            <w:r w:rsidR="00522B05" w:rsidRPr="00F56014">
              <w:rPr>
                <w:rFonts w:ascii="Times New Roman" w:eastAsia="Times New Roman" w:hAnsi="Times New Roman" w:cs="Times New Roman"/>
                <w:i/>
                <w:sz w:val="18"/>
                <w:szCs w:val="18"/>
                <w:lang w:eastAsia="ru-RU"/>
              </w:rPr>
              <w:t xml:space="preserve"> </w:t>
            </w:r>
            <w:r w:rsidRPr="00F56014">
              <w:rPr>
                <w:rFonts w:ascii="Times New Roman" w:eastAsia="Times New Roman" w:hAnsi="Times New Roman" w:cs="Times New Roman"/>
                <w:i/>
                <w:sz w:val="18"/>
                <w:szCs w:val="18"/>
                <w:lang w:eastAsia="ru-RU"/>
              </w:rPr>
              <w:t xml:space="preserve">   (дата подготовки проекта договора)</w:t>
            </w:r>
          </w:p>
        </w:tc>
      </w:tr>
    </w:tbl>
    <w:p w:rsidR="00E76A64" w:rsidRPr="00F56014" w:rsidRDefault="00E76A64" w:rsidP="00E76A64">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b/>
          <w:sz w:val="24"/>
          <w:szCs w:val="24"/>
          <w:lang w:eastAsia="ru-RU"/>
        </w:rPr>
        <w:t>Газораспределительная организация ООО «Газпром газораспределение Томск»</w:t>
      </w:r>
      <w:r w:rsidRPr="00F56014">
        <w:rPr>
          <w:rFonts w:ascii="Times New Roman" w:eastAsia="Times New Roman" w:hAnsi="Times New Roman" w:cs="Times New Roman"/>
          <w:sz w:val="24"/>
          <w:szCs w:val="24"/>
          <w:lang w:eastAsia="ru-RU"/>
        </w:rPr>
        <w:t xml:space="preserve">, именуемое в дальнейшем </w:t>
      </w:r>
      <w:r w:rsidRPr="00F56014">
        <w:rPr>
          <w:rFonts w:ascii="Times New Roman" w:eastAsia="Times New Roman" w:hAnsi="Times New Roman" w:cs="Times New Roman"/>
          <w:b/>
          <w:sz w:val="24"/>
          <w:szCs w:val="24"/>
          <w:lang w:eastAsia="ru-RU"/>
        </w:rPr>
        <w:t>исполнителем</w:t>
      </w:r>
      <w:r w:rsidRPr="00F56014">
        <w:rPr>
          <w:rFonts w:ascii="Times New Roman" w:eastAsia="Times New Roman" w:hAnsi="Times New Roman" w:cs="Times New Roman"/>
          <w:sz w:val="24"/>
          <w:szCs w:val="24"/>
          <w:lang w:eastAsia="ru-RU"/>
        </w:rPr>
        <w:t>, в лице ___________________ действующего на основании доверенности № ___ от «__» __________ 202__ г., с одной стороны, и</w:t>
      </w:r>
    </w:p>
    <w:p w:rsidR="00E76A64" w:rsidRPr="00F56014" w:rsidRDefault="00E76A64" w:rsidP="00E76A64">
      <w:pPr>
        <w:spacing w:after="0" w:line="240" w:lineRule="auto"/>
        <w:ind w:right="-283"/>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________________________________________________________________________________,</w:t>
      </w:r>
    </w:p>
    <w:p w:rsidR="00E76A64" w:rsidRPr="00F56014" w:rsidRDefault="00E76A64" w:rsidP="00E7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F56014">
        <w:rPr>
          <w:rFonts w:ascii="Times New Roman" w:eastAsia="Times New Roman" w:hAnsi="Times New Roman" w:cs="Courier New"/>
          <w:sz w:val="24"/>
          <w:szCs w:val="24"/>
          <w:lang w:eastAsia="ru-RU"/>
        </w:rPr>
        <w:t>(</w:t>
      </w:r>
      <w:r w:rsidRPr="00F56014">
        <w:rPr>
          <w:rFonts w:ascii="Times New Roman" w:eastAsia="Times New Roman" w:hAnsi="Times New Roman" w:cs="Courier New"/>
          <w:sz w:val="16"/>
          <w:szCs w:val="16"/>
          <w:lang w:eastAsia="ru-RU"/>
        </w:rPr>
        <w:t xml:space="preserve">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 - </w:t>
      </w:r>
      <w:r w:rsidRPr="00F56014">
        <w:rPr>
          <w:rFonts w:ascii="Times New Roman" w:eastAsia="Times New Roman" w:hAnsi="Times New Roman" w:cs="Times New Roman"/>
          <w:sz w:val="16"/>
          <w:szCs w:val="16"/>
          <w:lang w:eastAsia="ru-RU"/>
        </w:rPr>
        <w:t xml:space="preserve"> для физического лица,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 для юридического</w:t>
      </w:r>
      <w:proofErr w:type="gramEnd"/>
      <w:r w:rsidRPr="00F56014">
        <w:rPr>
          <w:rFonts w:ascii="Times New Roman" w:eastAsia="Times New Roman" w:hAnsi="Times New Roman" w:cs="Times New Roman"/>
          <w:sz w:val="16"/>
          <w:szCs w:val="16"/>
          <w:lang w:eastAsia="ru-RU"/>
        </w:rPr>
        <w:t xml:space="preserve"> лица</w:t>
      </w:r>
      <w:r w:rsidRPr="00F56014">
        <w:rPr>
          <w:rFonts w:ascii="Times New Roman" w:eastAsia="Times New Roman" w:hAnsi="Times New Roman" w:cs="Courier New"/>
          <w:sz w:val="16"/>
          <w:szCs w:val="16"/>
          <w:lang w:eastAsia="ru-RU"/>
        </w:rPr>
        <w:t>)</w:t>
      </w:r>
    </w:p>
    <w:p w:rsidR="00E76A64" w:rsidRPr="00F56014" w:rsidRDefault="00E76A64" w:rsidP="00E76A64">
      <w:pPr>
        <w:spacing w:after="0" w:line="240" w:lineRule="auto"/>
        <w:ind w:right="-283"/>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именуемый</w:t>
      </w:r>
      <w:proofErr w:type="gramEnd"/>
      <w:r w:rsidRPr="00F56014">
        <w:rPr>
          <w:rFonts w:ascii="Times New Roman" w:eastAsia="Times New Roman" w:hAnsi="Times New Roman" w:cs="Times New Roman"/>
          <w:sz w:val="24"/>
          <w:szCs w:val="24"/>
          <w:lang w:eastAsia="ru-RU"/>
        </w:rPr>
        <w:t xml:space="preserve"> (-</w:t>
      </w:r>
      <w:proofErr w:type="spellStart"/>
      <w:r w:rsidRPr="00F56014">
        <w:rPr>
          <w:rFonts w:ascii="Times New Roman" w:eastAsia="Times New Roman" w:hAnsi="Times New Roman" w:cs="Times New Roman"/>
          <w:sz w:val="24"/>
          <w:szCs w:val="24"/>
          <w:lang w:eastAsia="ru-RU"/>
        </w:rPr>
        <w:t>ая</w:t>
      </w:r>
      <w:proofErr w:type="spellEnd"/>
      <w:r w:rsidRPr="00F56014">
        <w:rPr>
          <w:rFonts w:ascii="Times New Roman" w:eastAsia="Times New Roman" w:hAnsi="Times New Roman" w:cs="Times New Roman"/>
          <w:sz w:val="24"/>
          <w:szCs w:val="24"/>
          <w:lang w:eastAsia="ru-RU"/>
        </w:rPr>
        <w:t xml:space="preserve">) в дальнейшем </w:t>
      </w:r>
      <w:r w:rsidRPr="00F56014">
        <w:rPr>
          <w:rFonts w:ascii="Times New Roman" w:eastAsia="Times New Roman" w:hAnsi="Times New Roman" w:cs="Times New Roman"/>
          <w:b/>
          <w:sz w:val="24"/>
          <w:szCs w:val="24"/>
          <w:lang w:eastAsia="ru-RU"/>
        </w:rPr>
        <w:t>заявителем</w:t>
      </w:r>
      <w:r w:rsidRPr="00F56014">
        <w:rPr>
          <w:rFonts w:ascii="Times New Roman" w:eastAsia="Times New Roman" w:hAnsi="Times New Roman" w:cs="Times New Roman"/>
          <w:sz w:val="24"/>
          <w:szCs w:val="24"/>
          <w:lang w:eastAsia="ru-RU"/>
        </w:rPr>
        <w:t xml:space="preserve">, с другой стороны, и </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b/>
          <w:sz w:val="24"/>
          <w:szCs w:val="24"/>
          <w:lang w:eastAsia="ru-RU"/>
        </w:rPr>
        <w:t>Общество с ограниченной ответственностью «Газпром газификация»,</w:t>
      </w:r>
      <w:r w:rsidRPr="00F56014">
        <w:rPr>
          <w:rFonts w:ascii="Times New Roman" w:eastAsia="Times New Roman" w:hAnsi="Times New Roman" w:cs="Times New Roman"/>
          <w:sz w:val="24"/>
          <w:szCs w:val="24"/>
          <w:lang w:eastAsia="ru-RU"/>
        </w:rPr>
        <w:t xml:space="preserve"> именуемое в дальнейшем </w:t>
      </w:r>
      <w:r w:rsidRPr="00F56014">
        <w:rPr>
          <w:rFonts w:ascii="Times New Roman" w:eastAsia="Times New Roman" w:hAnsi="Times New Roman" w:cs="Times New Roman"/>
          <w:b/>
          <w:sz w:val="24"/>
          <w:szCs w:val="24"/>
          <w:lang w:eastAsia="ru-RU"/>
        </w:rPr>
        <w:t>Единым Оператором газификации (ЕОГ)</w:t>
      </w:r>
      <w:r w:rsidRPr="00F56014">
        <w:rPr>
          <w:rFonts w:ascii="Times New Roman" w:eastAsia="Times New Roman" w:hAnsi="Times New Roman" w:cs="Times New Roman"/>
          <w:sz w:val="24"/>
          <w:szCs w:val="24"/>
          <w:lang w:eastAsia="ru-RU"/>
        </w:rPr>
        <w:t xml:space="preserve">, от имени которого на основании договора от 07.10.2021 г. № ПД-05-0039/2021 и доверенности </w:t>
      </w:r>
      <w:r w:rsidRPr="00F56014">
        <w:rPr>
          <w:rFonts w:ascii="Times New Roman , serif" w:eastAsia="Times New Roman" w:hAnsi="Times New Roman , serif" w:cs="Times New Roman"/>
          <w:sz w:val="24"/>
          <w:szCs w:val="24"/>
          <w:lang w:eastAsia="ru-RU"/>
        </w:rPr>
        <w:t>от 29.12.2022г. №78/162-н/78-2022-13-612</w:t>
      </w:r>
      <w:r w:rsidRPr="00F56014">
        <w:rPr>
          <w:rFonts w:ascii="Times New Roman , serif" w:eastAsia="Times New Roman" w:hAnsi="Times New Roman , serif" w:cs="Times New Roman"/>
          <w:sz w:val="18"/>
          <w:szCs w:val="18"/>
          <w:lang w:eastAsia="ru-RU"/>
        </w:rPr>
        <w:t xml:space="preserve"> </w:t>
      </w:r>
      <w:r w:rsidRPr="00F56014">
        <w:rPr>
          <w:rFonts w:ascii="Times New Roman" w:eastAsia="Times New Roman" w:hAnsi="Times New Roman" w:cs="Times New Roman"/>
          <w:sz w:val="24"/>
          <w:szCs w:val="24"/>
          <w:lang w:eastAsia="ru-RU"/>
        </w:rPr>
        <w:t>действует ООО «Газпром газораспределение Томск», в лице</w:t>
      </w:r>
      <w:r w:rsidRPr="00F56014">
        <w:rPr>
          <w:rFonts w:ascii="Times New Roman" w:eastAsia="Times New Roman" w:hAnsi="Times New Roman" w:cs="Times New Roman"/>
          <w:sz w:val="24"/>
          <w:szCs w:val="24"/>
          <w:lang w:eastAsia="ru-RU"/>
        </w:rPr>
        <w:br/>
        <w:t xml:space="preserve">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E76A64" w:rsidRPr="00F56014" w:rsidRDefault="00E76A64" w:rsidP="00E76A64">
      <w:pPr>
        <w:spacing w:after="0" w:line="240" w:lineRule="auto"/>
        <w:ind w:right="-283"/>
        <w:jc w:val="both"/>
        <w:rPr>
          <w:rFonts w:ascii="Times New Roman" w:eastAsia="Times New Roman" w:hAnsi="Times New Roman" w:cs="Times New Roman"/>
          <w:sz w:val="10"/>
          <w:szCs w:val="10"/>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Предмет договора</w:t>
      </w:r>
    </w:p>
    <w:p w:rsidR="00E76A64" w:rsidRPr="00F56014" w:rsidRDefault="00E76A64" w:rsidP="00E76A64">
      <w:pPr>
        <w:spacing w:after="0" w:line="240" w:lineRule="auto"/>
        <w:ind w:left="1080" w:right="-283"/>
        <w:jc w:val="both"/>
        <w:rPr>
          <w:rFonts w:ascii="Times New Roman" w:eastAsia="Times New Roman" w:hAnsi="Times New Roman" w:cs="Times New Roman"/>
          <w:sz w:val="10"/>
          <w:szCs w:val="10"/>
          <w:lang w:eastAsia="ru-RU"/>
        </w:rPr>
      </w:pPr>
    </w:p>
    <w:p w:rsidR="00E76A64" w:rsidRPr="00F56014" w:rsidRDefault="00E76A64" w:rsidP="00522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Times New Roman" w:hAnsi="Times New Roman" w:cs="Times New Roman"/>
          <w:sz w:val="24"/>
          <w:szCs w:val="24"/>
          <w:lang w:eastAsia="ru-RU"/>
        </w:rPr>
      </w:pPr>
      <w:r w:rsidRPr="00F56014">
        <w:rPr>
          <w:rFonts w:ascii="Times New Roman" w:eastAsia="Times New Roman" w:hAnsi="Times New Roman" w:cs="Courier New"/>
          <w:sz w:val="24"/>
          <w:szCs w:val="24"/>
          <w:lang w:eastAsia="ru-RU"/>
        </w:rPr>
        <w:t xml:space="preserve">1. </w:t>
      </w:r>
      <w:proofErr w:type="gramStart"/>
      <w:r w:rsidRPr="00F56014">
        <w:rPr>
          <w:rFonts w:ascii="Times New Roman" w:eastAsia="Times New Roman" w:hAnsi="Times New Roman" w:cs="Courier New"/>
          <w:sz w:val="24"/>
          <w:szCs w:val="24"/>
          <w:lang w:eastAsia="ru-RU"/>
        </w:rPr>
        <w:t xml:space="preserve">По договору о подключении (технологическом присоединении) газоиспользующего оборудования к сети  газораспределения в рамках </w:t>
      </w:r>
      <w:proofErr w:type="spellStart"/>
      <w:r w:rsidRPr="00F56014">
        <w:rPr>
          <w:rFonts w:ascii="Times New Roman" w:eastAsia="Times New Roman" w:hAnsi="Times New Roman" w:cs="Courier New"/>
          <w:sz w:val="24"/>
          <w:szCs w:val="24"/>
          <w:lang w:eastAsia="ru-RU"/>
        </w:rPr>
        <w:t>догазификации</w:t>
      </w:r>
      <w:proofErr w:type="spellEnd"/>
      <w:r w:rsidRPr="00F56014">
        <w:rPr>
          <w:rFonts w:ascii="Times New Roman" w:eastAsia="Times New Roman" w:hAnsi="Times New Roman" w:cs="Courier New"/>
          <w:sz w:val="24"/>
          <w:szCs w:val="24"/>
          <w:lang w:eastAsia="ru-RU"/>
        </w:rPr>
        <w:t xml:space="preserve">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w:t>
      </w:r>
      <w:proofErr w:type="gramEnd"/>
      <w:r w:rsidRPr="00F56014">
        <w:rPr>
          <w:rFonts w:ascii="Times New Roman" w:eastAsia="Times New Roman" w:hAnsi="Times New Roman" w:cs="Courier New"/>
          <w:sz w:val="24"/>
          <w:szCs w:val="24"/>
          <w:lang w:eastAsia="ru-RU"/>
        </w:rPr>
        <w:t xml:space="preserve"> </w:t>
      </w:r>
      <w:r w:rsidRPr="00F56014">
        <w:rPr>
          <w:rFonts w:ascii="Times New Roman" w:eastAsia="Times New Roman" w:hAnsi="Times New Roman" w:cs="Times New Roman"/>
          <w:sz w:val="24"/>
          <w:szCs w:val="24"/>
          <w:lang w:eastAsia="ru-RU"/>
        </w:rPr>
        <w:t>(</w:t>
      </w:r>
      <w:proofErr w:type="gramStart"/>
      <w:r w:rsidRPr="00F56014">
        <w:rPr>
          <w:rFonts w:ascii="Times New Roman" w:eastAsia="Times New Roman" w:hAnsi="Times New Roman" w:cs="Times New Roman"/>
          <w:sz w:val="24"/>
          <w:szCs w:val="24"/>
          <w:lang w:eastAsia="ru-RU"/>
        </w:rPr>
        <w:t xml:space="preserve">далее - домовладение) либо </w:t>
      </w:r>
      <w:r w:rsidRPr="00F56014">
        <w:rPr>
          <w:rFonts w:ascii="Times New Roman" w:eastAsia="Times New Roman" w:hAnsi="Times New Roman" w:cs="Courier New"/>
          <w:sz w:val="24"/>
          <w:szCs w:val="24"/>
          <w:lang w:eastAsia="ru-RU"/>
        </w:rPr>
        <w:t xml:space="preserve">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w:t>
      </w:r>
      <w:r w:rsidRPr="00F56014">
        <w:rPr>
          <w:rFonts w:ascii="Times New Roman" w:eastAsia="Times New Roman" w:hAnsi="Times New Roman" w:cs="Courier New"/>
          <w:sz w:val="24"/>
          <w:szCs w:val="24"/>
          <w:lang w:eastAsia="ru-RU"/>
        </w:rPr>
        <w:lastRenderedPageBreak/>
        <w:t>газ для отопления и горячего водоснабжения указанных объектов капитального строительства, с учетом выполнения мероприятий в</w:t>
      </w:r>
      <w:proofErr w:type="gramEnd"/>
      <w:r w:rsidRPr="00F56014">
        <w:rPr>
          <w:rFonts w:ascii="Times New Roman" w:eastAsia="Times New Roman" w:hAnsi="Times New Roman" w:cs="Courier New"/>
          <w:sz w:val="24"/>
          <w:szCs w:val="24"/>
          <w:lang w:eastAsia="ru-RU"/>
        </w:rPr>
        <w:t xml:space="preserve"> </w:t>
      </w:r>
      <w:proofErr w:type="gramStart"/>
      <w:r w:rsidRPr="00F56014">
        <w:rPr>
          <w:rFonts w:ascii="Times New Roman" w:eastAsia="Times New Roman" w:hAnsi="Times New Roman" w:cs="Courier New"/>
          <w:sz w:val="24"/>
          <w:szCs w:val="24"/>
          <w:lang w:eastAsia="ru-RU"/>
        </w:rPr>
        <w:t>рамках такого подключения (технологического присоединения) до границ земельных участков, занятых указанными объектами капитального строительства (далее – объект капитального  строительства),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r w:rsidR="00522B05" w:rsidRPr="00F56014">
        <w:rPr>
          <w:rFonts w:ascii="Times New Roman" w:eastAsia="Times New Roman" w:hAnsi="Times New Roman" w:cs="Courier New"/>
          <w:sz w:val="24"/>
          <w:szCs w:val="24"/>
          <w:lang w:eastAsia="ru-RU"/>
        </w:rPr>
        <w:t xml:space="preserve"> __________</w:t>
      </w:r>
      <w:r w:rsidRPr="00F56014">
        <w:rPr>
          <w:rFonts w:ascii="Times New Roman" w:eastAsia="Times New Roman" w:hAnsi="Times New Roman" w:cs="Times New Roman"/>
          <w:sz w:val="24"/>
          <w:szCs w:val="24"/>
          <w:lang w:eastAsia="ru-RU"/>
        </w:rPr>
        <w:t>_____________________________________</w:t>
      </w:r>
      <w:proofErr w:type="gramEnd"/>
    </w:p>
    <w:p w:rsidR="00E76A64" w:rsidRPr="00F56014" w:rsidRDefault="00522B05" w:rsidP="00E7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56014">
        <w:rPr>
          <w:rFonts w:ascii="Times New Roman" w:eastAsia="Times New Roman" w:hAnsi="Times New Roman" w:cs="Courier New"/>
          <w:sz w:val="16"/>
          <w:szCs w:val="16"/>
          <w:lang w:eastAsia="ru-RU"/>
        </w:rPr>
        <w:t xml:space="preserve">                                                                               (н</w:t>
      </w:r>
      <w:r w:rsidR="00E76A64" w:rsidRPr="00F56014">
        <w:rPr>
          <w:rFonts w:ascii="Times New Roman" w:eastAsia="Times New Roman" w:hAnsi="Times New Roman" w:cs="Courier New"/>
          <w:sz w:val="16"/>
          <w:szCs w:val="16"/>
          <w:lang w:eastAsia="ru-RU"/>
        </w:rPr>
        <w:t xml:space="preserve">аименование домовладения) и (Адрес домовладения) </w:t>
      </w:r>
      <w:r w:rsidR="00E76A64" w:rsidRPr="00F56014">
        <w:rPr>
          <w:rFonts w:ascii="Times New Roman" w:eastAsia="Times New Roman" w:hAnsi="Times New Roman" w:cs="Times New Roman"/>
          <w:sz w:val="16"/>
          <w:szCs w:val="16"/>
          <w:lang w:eastAsia="ru-RU"/>
        </w:rPr>
        <w:t>либо объекта капитального</w:t>
      </w:r>
      <w:r w:rsidRPr="00F56014">
        <w:rPr>
          <w:rFonts w:ascii="Times New Roman" w:eastAsia="Times New Roman" w:hAnsi="Times New Roman" w:cs="Times New Roman"/>
          <w:sz w:val="16"/>
          <w:szCs w:val="16"/>
          <w:lang w:eastAsia="ru-RU"/>
        </w:rPr>
        <w:t xml:space="preserve"> </w:t>
      </w:r>
      <w:r w:rsidR="00E76A64" w:rsidRPr="00F56014">
        <w:rPr>
          <w:rFonts w:ascii="Times New Roman" w:eastAsia="Times New Roman" w:hAnsi="Times New Roman" w:cs="Times New Roman"/>
          <w:sz w:val="16"/>
          <w:szCs w:val="16"/>
          <w:lang w:eastAsia="ru-RU"/>
        </w:rPr>
        <w:t>строительства</w:t>
      </w:r>
      <w:r w:rsidRPr="00F56014">
        <w:rPr>
          <w:rFonts w:ascii="Times New Roman" w:eastAsia="Times New Roman" w:hAnsi="Times New Roman" w:cs="Times New Roman"/>
          <w:sz w:val="16"/>
          <w:szCs w:val="16"/>
          <w:lang w:eastAsia="ru-RU"/>
        </w:rPr>
        <w:t>)</w:t>
      </w:r>
    </w:p>
    <w:p w:rsidR="00E76A64" w:rsidRPr="00F56014" w:rsidRDefault="00E76A64" w:rsidP="00E76A64">
      <w:pPr>
        <w:pBdr>
          <w:bottom w:val="single" w:sz="12" w:space="1" w:color="auto"/>
        </w:pBdr>
        <w:tabs>
          <w:tab w:val="left" w:pos="599"/>
          <w:tab w:val="center" w:pos="4820"/>
        </w:tabs>
        <w:spacing w:after="0" w:line="240" w:lineRule="auto"/>
        <w:ind w:right="-283"/>
        <w:jc w:val="center"/>
        <w:rPr>
          <w:rFonts w:ascii="Times New Roman" w:eastAsia="Times New Roman" w:hAnsi="Times New Roman" w:cs="Times New Roman"/>
          <w:sz w:val="6"/>
          <w:szCs w:val="6"/>
          <w:lang w:eastAsia="ru-RU"/>
        </w:rPr>
      </w:pPr>
    </w:p>
    <w:p w:rsidR="00522B05" w:rsidRPr="00F56014" w:rsidRDefault="00E76A64" w:rsidP="00E76A64">
      <w:pPr>
        <w:spacing w:after="0" w:line="240" w:lineRule="auto"/>
        <w:ind w:right="-283"/>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 xml:space="preserve">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к подключению (технологическому присоединению) в пределах границ принадлежащего</w:t>
      </w:r>
      <w:proofErr w:type="gramEnd"/>
      <w:r w:rsidRPr="00F56014">
        <w:rPr>
          <w:rFonts w:ascii="Times New Roman" w:eastAsia="Times New Roman" w:hAnsi="Times New Roman" w:cs="Times New Roman"/>
          <w:sz w:val="24"/>
          <w:szCs w:val="24"/>
          <w:lang w:eastAsia="ru-RU"/>
        </w:rPr>
        <w:t xml:space="preserve"> </w:t>
      </w:r>
      <w:proofErr w:type="gramStart"/>
      <w:r w:rsidRPr="00F56014">
        <w:rPr>
          <w:rFonts w:ascii="Times New Roman" w:eastAsia="Times New Roman" w:hAnsi="Times New Roman" w:cs="Times New Roman"/>
          <w:sz w:val="24"/>
          <w:szCs w:val="24"/>
          <w:lang w:eastAsia="ru-RU"/>
        </w:rPr>
        <w:t xml:space="preserve">ему земельного участка (за исключением случая, предусмотренного </w:t>
      </w:r>
      <w:hyperlink r:id="rId8" w:history="1">
        <w:r w:rsidRPr="00F56014">
          <w:rPr>
            <w:rFonts w:ascii="Times New Roman" w:eastAsia="Times New Roman" w:hAnsi="Times New Roman" w:cs="Times New Roman"/>
            <w:sz w:val="24"/>
            <w:szCs w:val="24"/>
            <w:lang w:eastAsia="ru-RU"/>
          </w:rPr>
          <w:t>пунктом 12</w:t>
        </w:r>
      </w:hyperlink>
      <w:r w:rsidRPr="00F56014">
        <w:rPr>
          <w:rFonts w:ascii="Times New Roman" w:eastAsia="Times New Roman" w:hAnsi="Times New Roman" w:cs="Times New Roman"/>
          <w:sz w:val="24"/>
          <w:szCs w:val="24"/>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w:t>
      </w:r>
      <w:r w:rsidR="00522B05" w:rsidRPr="00F56014">
        <w:rPr>
          <w:rFonts w:ascii="Times New Roman" w:eastAsia="Times New Roman" w:hAnsi="Times New Roman" w:cs="Times New Roman"/>
          <w:sz w:val="24"/>
          <w:szCs w:val="24"/>
          <w:lang w:eastAsia="ru-RU"/>
        </w:rPr>
        <w:t xml:space="preserve"> Федерации») (далее - Правила</w:t>
      </w:r>
      <w:proofErr w:type="gramEnd"/>
      <w:r w:rsidR="00522B05" w:rsidRPr="00F56014">
        <w:rPr>
          <w:rFonts w:ascii="Times New Roman" w:eastAsia="Times New Roman" w:hAnsi="Times New Roman" w:cs="Times New Roman"/>
          <w:sz w:val="24"/>
          <w:szCs w:val="24"/>
          <w:lang w:eastAsia="ru-RU"/>
        </w:rPr>
        <w:t>), расположенного: ________________________________________</w:t>
      </w:r>
    </w:p>
    <w:p w:rsidR="00E76A64" w:rsidRPr="00F56014" w:rsidRDefault="00E76A64" w:rsidP="00E76A64">
      <w:pPr>
        <w:spacing w:after="0" w:line="240" w:lineRule="auto"/>
        <w:ind w:right="-283"/>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________________________________________________</w:t>
      </w:r>
      <w:r w:rsidR="00522B05" w:rsidRPr="00F56014">
        <w:rPr>
          <w:rFonts w:ascii="Times New Roman" w:eastAsia="Times New Roman" w:hAnsi="Times New Roman" w:cs="Times New Roman"/>
          <w:sz w:val="24"/>
          <w:szCs w:val="24"/>
          <w:lang w:eastAsia="ru-RU"/>
        </w:rPr>
        <w:t>__________________________________</w:t>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right="-283"/>
        <w:jc w:val="center"/>
        <w:rPr>
          <w:rFonts w:ascii="Times New Roman" w:eastAsia="Times New Roman" w:hAnsi="Times New Roman" w:cs="Times New Roman"/>
          <w:sz w:val="16"/>
          <w:szCs w:val="16"/>
          <w:lang w:eastAsia="ru-RU"/>
        </w:rPr>
      </w:pPr>
      <w:r w:rsidRPr="00F56014">
        <w:rPr>
          <w:rFonts w:ascii="Times New Roman" w:eastAsia="Times New Roman" w:hAnsi="Times New Roman" w:cs="Times New Roman"/>
          <w:sz w:val="16"/>
          <w:szCs w:val="16"/>
          <w:lang w:eastAsia="ru-RU"/>
        </w:rPr>
        <w:t>(указать адрес: область, район, населенный пункт, улица, дом и (или) кадастровый номер и адрес земельного участка),</w:t>
      </w:r>
    </w:p>
    <w:p w:rsidR="00E76A64" w:rsidRPr="00F56014" w:rsidRDefault="00E76A64" w:rsidP="00E76A64">
      <w:pPr>
        <w:spacing w:after="0" w:line="240" w:lineRule="auto"/>
        <w:ind w:right="-283"/>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а единый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F56014">
        <w:rPr>
          <w:rFonts w:ascii="Times New Roman" w:eastAsia="Times New Roman" w:hAnsi="Times New Roman" w:cs="Times New Roman"/>
          <w:sz w:val="24"/>
          <w:szCs w:val="24"/>
          <w:lang w:eastAsia="ru-RU"/>
        </w:rPr>
        <w:t>догазификации</w:t>
      </w:r>
      <w:proofErr w:type="spellEnd"/>
      <w:r w:rsidRPr="00F56014">
        <w:rPr>
          <w:rFonts w:ascii="Times New Roman" w:eastAsia="Times New Roman" w:hAnsi="Times New Roman" w:cs="Times New Roman"/>
          <w:sz w:val="24"/>
          <w:szCs w:val="24"/>
          <w:lang w:eastAsia="ru-RU"/>
        </w:rPr>
        <w:t xml:space="preserve"> по форме согласно </w:t>
      </w:r>
      <w:hyperlink r:id="rId9" w:history="1">
        <w:r w:rsidRPr="00F56014">
          <w:rPr>
            <w:rFonts w:ascii="Times New Roman" w:eastAsia="Times New Roman" w:hAnsi="Times New Roman" w:cs="Times New Roman"/>
            <w:sz w:val="24"/>
            <w:szCs w:val="24"/>
            <w:lang w:eastAsia="ru-RU"/>
          </w:rPr>
          <w:t>приложению</w:t>
        </w:r>
      </w:hyperlink>
      <w:r w:rsidRPr="00F56014">
        <w:rPr>
          <w:rFonts w:ascii="Times New Roman" w:eastAsia="Times New Roman" w:hAnsi="Times New Roman" w:cs="Times New Roman"/>
          <w:sz w:val="24"/>
          <w:szCs w:val="24"/>
          <w:lang w:eastAsia="ru-RU"/>
        </w:rPr>
        <w:t xml:space="preserve"> №1</w:t>
      </w:r>
      <w:r w:rsidRPr="00F56014">
        <w:rPr>
          <w:rFonts w:ascii="Times New Roman" w:eastAsia="Times New Roman" w:hAnsi="Times New Roman" w:cs="Times New Roman"/>
          <w:sz w:val="24"/>
          <w:szCs w:val="24"/>
          <w:lang w:eastAsia="ru-RU"/>
        </w:rPr>
        <w:br/>
        <w:t>(далее - технические условия), являющимися неотъемлемой частью настоящего договора.</w:t>
      </w:r>
    </w:p>
    <w:p w:rsidR="00E76A64" w:rsidRPr="00F56014" w:rsidRDefault="00E76A64" w:rsidP="00E76A64">
      <w:pPr>
        <w:spacing w:after="0" w:line="240" w:lineRule="auto"/>
        <w:ind w:firstLine="540"/>
        <w:jc w:val="both"/>
        <w:rPr>
          <w:rFonts w:ascii="Calibri" w:eastAsia="Times New Roman" w:hAnsi="Calibri" w:cs="Times New Roman"/>
          <w:sz w:val="24"/>
          <w:szCs w:val="24"/>
          <w:lang w:eastAsia="ru-RU"/>
        </w:rPr>
      </w:pPr>
      <w:bookmarkStart w:id="1" w:name="Par82"/>
      <w:bookmarkEnd w:id="1"/>
      <w:r w:rsidRPr="00F56014">
        <w:rPr>
          <w:rFonts w:ascii="Times New Roman" w:eastAsia="Times New Roman" w:hAnsi="Times New Roman" w:cs="Times New Roman"/>
          <w:sz w:val="24"/>
          <w:szCs w:val="24"/>
          <w:lang w:eastAsia="ru-RU"/>
        </w:rPr>
        <w:t xml:space="preserve">3. </w:t>
      </w:r>
      <w:proofErr w:type="gramStart"/>
      <w:r w:rsidRPr="00F56014">
        <w:rPr>
          <w:rFonts w:ascii="Times New Roman" w:eastAsia="Times New Roman" w:hAnsi="Times New Roman" w:cs="Times New Roman"/>
          <w:sz w:val="24"/>
          <w:szCs w:val="24"/>
          <w:lang w:eastAsia="ru-RU"/>
        </w:rPr>
        <w:t>Срок выполнения мероприятий по подключению (технологическому присоединению) домовладения либо объекта капитального строительства</w:t>
      </w:r>
      <w:r w:rsidRPr="00F56014">
        <w:rPr>
          <w:rFonts w:ascii="Calibri" w:eastAsia="Times New Roman" w:hAnsi="Calibri" w:cs="Times New Roman"/>
          <w:lang w:eastAsia="ru-RU"/>
        </w:rPr>
        <w:t xml:space="preserve"> </w:t>
      </w:r>
      <w:r w:rsidRPr="00F56014">
        <w:rPr>
          <w:rFonts w:ascii="Times New Roman" w:eastAsia="Times New Roman" w:hAnsi="Times New Roman" w:cs="Times New Roman"/>
          <w:sz w:val="24"/>
          <w:szCs w:val="24"/>
          <w:lang w:eastAsia="ru-RU"/>
        </w:rPr>
        <w:t>(далее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E76A64" w:rsidRPr="00F56014" w:rsidRDefault="00E76A64" w:rsidP="00E76A64">
      <w:pPr>
        <w:spacing w:after="0" w:line="240" w:lineRule="auto"/>
        <w:ind w:firstLine="540"/>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Последний день срока, установленного в </w:t>
      </w:r>
      <w:hyperlink w:anchor="Par8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F56014">
          <w:rPr>
            <w:rFonts w:ascii="Times New Roman" w:eastAsia="Times New Roman" w:hAnsi="Times New Roman" w:cs="Times New Roman"/>
            <w:sz w:val="24"/>
            <w:szCs w:val="24"/>
            <w:lang w:eastAsia="ru-RU"/>
          </w:rPr>
          <w:t>абзаце первом</w:t>
        </w:r>
      </w:hyperlink>
      <w:r w:rsidRPr="00F56014">
        <w:rPr>
          <w:rFonts w:ascii="Times New Roman" w:eastAsia="Times New Roman" w:hAnsi="Times New Roman" w:cs="Times New Roman"/>
          <w:sz w:val="24"/>
          <w:szCs w:val="24"/>
          <w:lang w:eastAsia="ru-RU"/>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76A64" w:rsidRPr="00F56014" w:rsidRDefault="00E76A64" w:rsidP="00E76A64">
      <w:pPr>
        <w:spacing w:after="0" w:line="240" w:lineRule="auto"/>
        <w:ind w:right="-283"/>
        <w:jc w:val="both"/>
        <w:rPr>
          <w:rFonts w:ascii="Times New Roman" w:eastAsia="Times New Roman" w:hAnsi="Times New Roman" w:cs="Times New Roman"/>
          <w:sz w:val="10"/>
          <w:szCs w:val="10"/>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Обязанности и права сторон</w:t>
      </w:r>
    </w:p>
    <w:p w:rsidR="00E76A64" w:rsidRPr="00F56014" w:rsidRDefault="00E76A64" w:rsidP="00E76A64">
      <w:pPr>
        <w:spacing w:after="0" w:line="240" w:lineRule="auto"/>
        <w:ind w:left="360" w:right="-283"/>
        <w:jc w:val="both"/>
        <w:rPr>
          <w:rFonts w:ascii="Times New Roman" w:eastAsia="Times New Roman" w:hAnsi="Times New Roman" w:cs="Times New Roman"/>
          <w:b/>
          <w:sz w:val="10"/>
          <w:szCs w:val="10"/>
          <w:lang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4. Исполнитель обязан:</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10" w:history="1">
        <w:r w:rsidRPr="00F56014">
          <w:rPr>
            <w:rFonts w:ascii="Times New Roman" w:eastAsia="Times New Roman" w:hAnsi="Times New Roman" w:cs="Times New Roman"/>
            <w:sz w:val="24"/>
            <w:szCs w:val="24"/>
            <w:lang w:eastAsia="ru-RU"/>
          </w:rPr>
          <w:t>приложение</w:t>
        </w:r>
      </w:hyperlink>
      <w:r w:rsidRPr="00F56014">
        <w:rPr>
          <w:rFonts w:ascii="Times New Roman" w:eastAsia="Times New Roman" w:hAnsi="Times New Roman" w:cs="Times New Roman"/>
          <w:sz w:val="24"/>
          <w:szCs w:val="24"/>
          <w:lang w:eastAsia="ru-RU"/>
        </w:rPr>
        <w:t xml:space="preserve"> к настоящему</w:t>
      </w:r>
      <w:proofErr w:type="gramEnd"/>
      <w:r w:rsidRPr="00F56014">
        <w:rPr>
          <w:rFonts w:ascii="Times New Roman" w:eastAsia="Times New Roman" w:hAnsi="Times New Roman" w:cs="Times New Roman"/>
          <w:sz w:val="24"/>
          <w:szCs w:val="24"/>
          <w:lang w:eastAsia="ru-RU"/>
        </w:rPr>
        <w:t xml:space="preserve"> договору);</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8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F56014">
          <w:rPr>
            <w:rFonts w:ascii="Times New Roman" w:eastAsia="Times New Roman" w:hAnsi="Times New Roman" w:cs="Times New Roman"/>
            <w:sz w:val="24"/>
            <w:szCs w:val="24"/>
            <w:lang w:eastAsia="ru-RU"/>
          </w:rPr>
          <w:t>пунктом 3</w:t>
        </w:r>
      </w:hyperlink>
      <w:r w:rsidRPr="00F56014">
        <w:rPr>
          <w:rFonts w:ascii="Times New Roman" w:eastAsia="Times New Roman" w:hAnsi="Times New Roman" w:cs="Times New Roman"/>
          <w:sz w:val="24"/>
          <w:szCs w:val="24"/>
          <w:lang w:eastAsia="ru-RU"/>
        </w:rPr>
        <w:t xml:space="preserve"> настоящего договора (при необходимости выполнения таких мероприятий);</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8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F56014">
          <w:rPr>
            <w:rFonts w:ascii="Times New Roman" w:eastAsia="Times New Roman" w:hAnsi="Times New Roman" w:cs="Times New Roman"/>
            <w:sz w:val="24"/>
            <w:szCs w:val="24"/>
            <w:lang w:eastAsia="ru-RU"/>
          </w:rPr>
          <w:t>пунктом 3</w:t>
        </w:r>
      </w:hyperlink>
      <w:r w:rsidRPr="00F56014">
        <w:rPr>
          <w:rFonts w:ascii="Times New Roman" w:eastAsia="Times New Roman" w:hAnsi="Times New Roman" w:cs="Times New Roman"/>
          <w:sz w:val="24"/>
          <w:szCs w:val="24"/>
          <w:lang w:eastAsia="ru-RU"/>
        </w:rPr>
        <w:t xml:space="preserve"> настоящего договора;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F56014">
        <w:rPr>
          <w:rFonts w:ascii="Times New Roman" w:eastAsia="Times New Roman" w:hAnsi="Times New Roman" w:cs="Times New Roman"/>
          <w:sz w:val="24"/>
          <w:szCs w:val="24"/>
          <w:lang w:eastAsia="ru-RU"/>
        </w:rPr>
        <w:t>позднее</w:t>
      </w:r>
      <w:proofErr w:type="gramEnd"/>
      <w:r w:rsidRPr="00F56014">
        <w:rPr>
          <w:rFonts w:ascii="Times New Roman" w:eastAsia="Times New Roman" w:hAnsi="Times New Roman" w:cs="Times New Roman"/>
          <w:sz w:val="24"/>
          <w:szCs w:val="24"/>
          <w:lang w:eastAsia="ru-RU"/>
        </w:rPr>
        <w:t xml:space="preserve"> чем за 15 дней до дня подключения к сетям газораспределения и составить акт о готовности сетей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F56014">
        <w:rPr>
          <w:rFonts w:ascii="Times New Roman" w:eastAsia="Times New Roman" w:hAnsi="Times New Roman" w:cs="Times New Roman"/>
          <w:sz w:val="24"/>
          <w:szCs w:val="24"/>
          <w:lang w:eastAsia="ru-RU"/>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F56014">
        <w:rPr>
          <w:rFonts w:ascii="Times New Roman" w:eastAsia="Times New Roman" w:hAnsi="Times New Roman" w:cs="Times New Roman"/>
          <w:sz w:val="24"/>
          <w:szCs w:val="24"/>
          <w:lang w:eastAsia="ru-RU"/>
        </w:rPr>
        <w:t>недостижении</w:t>
      </w:r>
      <w:proofErr w:type="spellEnd"/>
      <w:r w:rsidRPr="00F56014">
        <w:rPr>
          <w:rFonts w:ascii="Times New Roman" w:eastAsia="Times New Roman" w:hAnsi="Times New Roman" w:cs="Times New Roman"/>
          <w:sz w:val="24"/>
          <w:szCs w:val="24"/>
          <w:lang w:eastAsia="ru-RU"/>
        </w:rPr>
        <w:t xml:space="preserve"> согласия с собственником земельного участка);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 xml:space="preserve">в случае поступления в соответствии с </w:t>
      </w:r>
      <w:hyperlink r:id="rId11" w:history="1">
        <w:r w:rsidRPr="00F56014">
          <w:rPr>
            <w:rFonts w:ascii="Times New Roman" w:eastAsia="Times New Roman" w:hAnsi="Times New Roman" w:cs="Times New Roman"/>
            <w:sz w:val="24"/>
            <w:szCs w:val="24"/>
            <w:lang w:eastAsia="ru-RU"/>
          </w:rPr>
          <w:t>пунктом 12</w:t>
        </w:r>
      </w:hyperlink>
      <w:r w:rsidRPr="00F56014">
        <w:rPr>
          <w:rFonts w:ascii="Times New Roman" w:eastAsia="Times New Roman" w:hAnsi="Times New Roman" w:cs="Times New Roman"/>
          <w:sz w:val="24"/>
          <w:szCs w:val="24"/>
          <w:lang w:eastAsia="ru-RU"/>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rsidRPr="00F56014">
        <w:rPr>
          <w:rFonts w:ascii="Times New Roman" w:eastAsia="Times New Roman" w:hAnsi="Times New Roman" w:cs="Times New Roman"/>
          <w:sz w:val="24"/>
          <w:szCs w:val="24"/>
          <w:lang w:eastAsia="ru-RU"/>
        </w:rPr>
        <w:t xml:space="preserve"> (или) по установке прибора учета газа; </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vertAlign w:val="superscript"/>
          <w:lang w:eastAsia="ru-RU"/>
        </w:rPr>
        <w:footnoteReference w:id="1"/>
      </w:r>
      <w:r w:rsidRPr="00F56014">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F56014">
        <w:rPr>
          <w:rFonts w:ascii="Times New Roman" w:eastAsia="Times New Roman" w:hAnsi="Times New Roman" w:cs="Times New Roman"/>
          <w:sz w:val="24"/>
          <w:szCs w:val="24"/>
          <w:lang w:eastAsia="ru-RU"/>
        </w:rPr>
        <w:t xml:space="preserve">: «________________________________________», </w:t>
      </w:r>
      <w:proofErr w:type="gramEnd"/>
      <w:r w:rsidRPr="00F56014">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E76A64" w:rsidRPr="00F56014" w:rsidRDefault="00E76A64" w:rsidP="00522B05">
      <w:pPr>
        <w:spacing w:after="0" w:line="240" w:lineRule="auto"/>
        <w:ind w:right="-283"/>
        <w:jc w:val="center"/>
        <w:rPr>
          <w:rFonts w:ascii="Times New Roman" w:eastAsia="Times New Roman" w:hAnsi="Times New Roman" w:cs="Times New Roman"/>
          <w:sz w:val="16"/>
          <w:szCs w:val="16"/>
          <w:lang w:eastAsia="ru-RU"/>
        </w:rPr>
      </w:pPr>
      <w:proofErr w:type="gramStart"/>
      <w:r w:rsidRPr="00F56014">
        <w:rPr>
          <w:rFonts w:ascii="Times New Roman" w:eastAsia="Times New Roman" w:hAnsi="Times New Roman" w:cs="Times New Roman"/>
          <w:sz w:val="16"/>
          <w:szCs w:val="16"/>
          <w:lang w:eastAsia="ru-RU"/>
        </w:rPr>
        <w:t xml:space="preserve">(указать адрес: область, район, </w:t>
      </w:r>
      <w:proofErr w:type="spellStart"/>
      <w:r w:rsidRPr="00F56014">
        <w:rPr>
          <w:rFonts w:ascii="Times New Roman" w:eastAsia="Times New Roman" w:hAnsi="Times New Roman" w:cs="Times New Roman"/>
          <w:sz w:val="16"/>
          <w:szCs w:val="16"/>
          <w:lang w:eastAsia="ru-RU"/>
        </w:rPr>
        <w:t>н.п</w:t>
      </w:r>
      <w:proofErr w:type="spellEnd"/>
      <w:r w:rsidRPr="00F56014">
        <w:rPr>
          <w:rFonts w:ascii="Times New Roman" w:eastAsia="Times New Roman" w:hAnsi="Times New Roman" w:cs="Times New Roman"/>
          <w:sz w:val="16"/>
          <w:szCs w:val="16"/>
          <w:lang w:eastAsia="ru-RU"/>
        </w:rPr>
        <w:t>., улица, дом и (или) кадастровый номер и адрес земельного участка)</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5. Исполнитель вправе:</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 xml:space="preserve">участвовать </w:t>
      </w:r>
      <w:proofErr w:type="gramStart"/>
      <w:r w:rsidRPr="00F56014">
        <w:rPr>
          <w:rFonts w:ascii="Times New Roman" w:eastAsia="Times New Roman" w:hAnsi="Times New Roman" w:cs="Times New Roman"/>
          <w:sz w:val="24"/>
          <w:szCs w:val="24"/>
          <w:lang w:eastAsia="ru-RU"/>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F56014">
        <w:rPr>
          <w:rFonts w:ascii="Times New Roman" w:eastAsia="Times New Roman" w:hAnsi="Times New Roman" w:cs="Times New Roman"/>
          <w:sz w:val="24"/>
          <w:szCs w:val="24"/>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12" w:history="1">
        <w:r w:rsidRPr="00F56014">
          <w:rPr>
            <w:rFonts w:ascii="Times New Roman" w:eastAsia="Times New Roman" w:hAnsi="Times New Roman" w:cs="Times New Roman"/>
            <w:sz w:val="24"/>
            <w:szCs w:val="24"/>
            <w:lang w:eastAsia="ru-RU"/>
          </w:rPr>
          <w:t>пункте 72</w:t>
        </w:r>
      </w:hyperlink>
      <w:r w:rsidRPr="00F56014">
        <w:rPr>
          <w:rFonts w:ascii="Times New Roman" w:eastAsia="Times New Roman" w:hAnsi="Times New Roman" w:cs="Times New Roman"/>
          <w:sz w:val="24"/>
          <w:szCs w:val="24"/>
          <w:lang w:eastAsia="ru-RU"/>
        </w:rPr>
        <w:t xml:space="preserve"> Правил;</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6. Заявитель обязан:</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76A64" w:rsidRPr="00F56014" w:rsidRDefault="00E76A64" w:rsidP="00E76A64">
      <w:pPr>
        <w:spacing w:after="0" w:line="240" w:lineRule="auto"/>
        <w:ind w:firstLine="540"/>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 xml:space="preserve">в случае поступления в соответствии </w:t>
      </w:r>
      <w:hyperlink r:id="rId13" w:history="1">
        <w:r w:rsidRPr="00F56014">
          <w:rPr>
            <w:rFonts w:ascii="Times New Roman" w:eastAsia="Times New Roman" w:hAnsi="Times New Roman" w:cs="Times New Roman"/>
            <w:sz w:val="24"/>
            <w:szCs w:val="24"/>
            <w:lang w:eastAsia="ru-RU"/>
          </w:rPr>
          <w:t>пунктом 12</w:t>
        </w:r>
      </w:hyperlink>
      <w:r w:rsidRPr="00F56014">
        <w:rPr>
          <w:rFonts w:ascii="Times New Roman" w:eastAsia="Times New Roman"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w:t>
      </w:r>
      <w:r w:rsidRPr="00F56014">
        <w:rPr>
          <w:rFonts w:ascii="Calibri" w:eastAsia="Times New Roman" w:hAnsi="Calibri" w:cs="Times New Roman"/>
          <w:lang w:eastAsia="ru-RU"/>
        </w:rPr>
        <w:t xml:space="preserve"> </w:t>
      </w:r>
      <w:r w:rsidRPr="00F56014">
        <w:rPr>
          <w:rFonts w:ascii="Times New Roman" w:eastAsia="Times New Roman" w:hAnsi="Times New Roman" w:cs="Times New Roman"/>
          <w:sz w:val="24"/>
          <w:szCs w:val="24"/>
          <w:lang w:eastAsia="ru-RU"/>
        </w:rPr>
        <w:t>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sidRPr="00F56014">
        <w:rPr>
          <w:rFonts w:ascii="Times New Roman" w:eastAsia="Times New Roman" w:hAnsi="Times New Roman" w:cs="Times New Roman"/>
          <w:sz w:val="24"/>
          <w:szCs w:val="24"/>
          <w:lang w:eastAsia="ru-RU"/>
        </w:rP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обеспечить разработку проектной документации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которая включает в себя сведения об инженерном оборудовании, о сетях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в случае внесения изменений в проектную документацию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уведомить исполнителя о выполнении технических условий в порядке, определенном настоящим договором;</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подписать акт о готовности в день его составления исполнителем;</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 xml:space="preserve">нести балансовую и эксплуатационную ответственность за сеть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созданную заявителем в пределах границ земельного участка (за пределами границ земельного участка в случаях, указанных в пункте 90</w:t>
      </w:r>
      <w:hyperlink r:id="rId14" w:history="1"/>
      <w:r w:rsidRPr="00F56014">
        <w:rPr>
          <w:rFonts w:ascii="Times New Roman" w:eastAsia="Times New Roman" w:hAnsi="Times New Roman" w:cs="Times New Roman"/>
          <w:sz w:val="24"/>
          <w:szCs w:val="24"/>
          <w:lang w:eastAsia="ru-RU"/>
        </w:rPr>
        <w:t xml:space="preserve"> Правил, в рамках выполнения мероприятий по подключению (технологическому присоединению), предусмотренных настоящим договором);</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заключить договор на техническое обслуживание сети газораспределения и (или)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7. Заявитель вправе:</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направить в соответствии с </w:t>
      </w:r>
      <w:hyperlink r:id="rId15" w:history="1">
        <w:r w:rsidRPr="00F56014">
          <w:rPr>
            <w:rFonts w:ascii="Times New Roman" w:eastAsia="Times New Roman" w:hAnsi="Times New Roman" w:cs="Times New Roman"/>
            <w:sz w:val="24"/>
            <w:szCs w:val="24"/>
            <w:lang w:eastAsia="ru-RU"/>
          </w:rPr>
          <w:t>пунктом 12</w:t>
        </w:r>
      </w:hyperlink>
      <w:r w:rsidRPr="00F56014">
        <w:rPr>
          <w:rFonts w:ascii="Times New Roman" w:eastAsia="Times New Roman" w:hAnsi="Times New Roman" w:cs="Times New Roman"/>
          <w:sz w:val="24"/>
          <w:szCs w:val="24"/>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8. Единый оператор газификации обязан:</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переходят </w:t>
      </w:r>
      <w:proofErr w:type="gramStart"/>
      <w:r w:rsidRPr="00F56014">
        <w:rPr>
          <w:rFonts w:ascii="Times New Roman" w:eastAsia="Times New Roman" w:hAnsi="Times New Roman" w:cs="Times New Roman"/>
          <w:sz w:val="24"/>
          <w:szCs w:val="24"/>
          <w:lang w:eastAsia="ru-RU"/>
        </w:rPr>
        <w:t>к единому оператору газификации с даты получения единым оператором газификации уведомления от исполнителя о невозможности исполнения своих обязательств по договору</w:t>
      </w:r>
      <w:proofErr w:type="gramEnd"/>
      <w:r w:rsidRPr="00F56014">
        <w:rPr>
          <w:rFonts w:ascii="Times New Roman" w:eastAsia="Times New Roman" w:hAnsi="Times New Roman" w:cs="Times New Roman"/>
          <w:sz w:val="24"/>
          <w:szCs w:val="24"/>
          <w:lang w:eastAsia="ru-RU"/>
        </w:rPr>
        <w:t xml:space="preserve"> о подключении.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10"/>
          <w:szCs w:val="10"/>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Плата за подключение (технологическое присоединение)</w:t>
      </w:r>
    </w:p>
    <w:p w:rsidR="00E76A64" w:rsidRPr="00F56014" w:rsidRDefault="00E76A64" w:rsidP="00E76A64">
      <w:p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и порядок расчетов</w:t>
      </w:r>
    </w:p>
    <w:p w:rsidR="00E76A64" w:rsidRPr="00F56014" w:rsidRDefault="00E76A64" w:rsidP="00E76A64">
      <w:pPr>
        <w:spacing w:after="0" w:line="240" w:lineRule="auto"/>
        <w:ind w:left="1080" w:right="-283"/>
        <w:jc w:val="both"/>
        <w:rPr>
          <w:rFonts w:ascii="Times New Roman" w:eastAsia="Times New Roman" w:hAnsi="Times New Roman" w:cs="Times New Roman"/>
          <w:sz w:val="10"/>
          <w:szCs w:val="10"/>
          <w:lang w:eastAsia="ru-RU"/>
        </w:rPr>
      </w:pP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11. </w:t>
      </w:r>
      <w:proofErr w:type="gramStart"/>
      <w:r w:rsidRPr="00F56014">
        <w:rPr>
          <w:rFonts w:ascii="Times New Roman" w:eastAsia="Times New Roman" w:hAnsi="Times New Roman" w:cs="Times New Roman"/>
          <w:sz w:val="24"/>
          <w:szCs w:val="24"/>
          <w:lang w:eastAsia="ru-RU"/>
        </w:rP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E76A64" w:rsidRPr="00F56014" w:rsidRDefault="00E76A64" w:rsidP="00E76A64">
      <w:pPr>
        <w:spacing w:after="0" w:line="240" w:lineRule="auto"/>
        <w:ind w:firstLine="709"/>
        <w:jc w:val="both"/>
        <w:rPr>
          <w:rFonts w:ascii="Times New Roman" w:eastAsia="Times New Roman" w:hAnsi="Times New Roman" w:cs="Times New Roman"/>
          <w:sz w:val="24"/>
          <w:szCs w:val="24"/>
          <w:vertAlign w:val="superscript"/>
          <w:lang w:eastAsia="ru-RU"/>
        </w:rPr>
      </w:pPr>
      <w:r w:rsidRPr="00F56014">
        <w:rPr>
          <w:rFonts w:ascii="Times New Roman" w:eastAsia="Times New Roman" w:hAnsi="Times New Roman" w:cs="Times New Roman"/>
          <w:sz w:val="24"/>
          <w:szCs w:val="24"/>
          <w:lang w:eastAsia="ru-RU"/>
        </w:rPr>
        <w:lastRenderedPageBreak/>
        <w:t xml:space="preserve">12. Размер платы за подключение (технологическое присоединение) (далее - плата) определяется в соответствии </w:t>
      </w:r>
      <w:proofErr w:type="gramStart"/>
      <w:r w:rsidRPr="00F56014">
        <w:rPr>
          <w:rFonts w:ascii="Times New Roman" w:eastAsia="Times New Roman" w:hAnsi="Times New Roman" w:cs="Times New Roman"/>
          <w:sz w:val="24"/>
          <w:szCs w:val="24"/>
          <w:lang w:eastAsia="ru-RU"/>
        </w:rPr>
        <w:t>с</w:t>
      </w:r>
      <w:proofErr w:type="gramEnd"/>
      <w:r w:rsidRPr="00F56014">
        <w:rPr>
          <w:rFonts w:ascii="Times New Roman" w:eastAsia="Times New Roman" w:hAnsi="Times New Roman" w:cs="Times New Roman"/>
          <w:sz w:val="24"/>
          <w:szCs w:val="24"/>
          <w:lang w:eastAsia="ru-RU"/>
        </w:rPr>
        <w:t xml:space="preserve"> </w:t>
      </w:r>
      <w:r w:rsidRPr="00F56014">
        <w:rPr>
          <w:rFonts w:ascii="Times New Roman" w:eastAsia="Times New Roman" w:hAnsi="Times New Roman" w:cs="Times New Roman"/>
          <w:i/>
          <w:sz w:val="24"/>
          <w:szCs w:val="24"/>
          <w:lang w:eastAsia="ru-RU"/>
        </w:rPr>
        <w:t>________</w:t>
      </w:r>
      <w:r w:rsidRPr="00F56014">
        <w:rPr>
          <w:rFonts w:ascii="Times New Roman" w:eastAsia="Times New Roman" w:hAnsi="Times New Roman" w:cs="Times New Roman"/>
          <w:i/>
          <w:sz w:val="24"/>
          <w:szCs w:val="24"/>
          <w:vertAlign w:val="superscript"/>
          <w:lang w:eastAsia="ru-RU"/>
        </w:rPr>
        <w:footnoteReference w:id="2"/>
      </w:r>
      <w:r w:rsidRPr="00F56014">
        <w:rPr>
          <w:rFonts w:ascii="Times New Roman" w:eastAsia="Times New Roman" w:hAnsi="Times New Roman" w:cs="Times New Roman"/>
          <w:i/>
          <w:sz w:val="24"/>
          <w:szCs w:val="24"/>
          <w:vertAlign w:val="superscript"/>
          <w:lang w:eastAsia="ru-RU"/>
        </w:rPr>
        <w:t xml:space="preserve"> </w:t>
      </w:r>
      <w:proofErr w:type="gramStart"/>
      <w:r w:rsidRPr="00F56014">
        <w:rPr>
          <w:rFonts w:ascii="Times New Roman" w:eastAsia="Times New Roman" w:hAnsi="Times New Roman" w:cs="Times New Roman"/>
          <w:i/>
          <w:sz w:val="24"/>
          <w:szCs w:val="24"/>
          <w:lang w:eastAsia="ru-RU"/>
        </w:rPr>
        <w:t>от</w:t>
      </w:r>
      <w:proofErr w:type="gramEnd"/>
      <w:r w:rsidRPr="00F56014">
        <w:rPr>
          <w:rFonts w:ascii="Times New Roman" w:eastAsia="Times New Roman" w:hAnsi="Times New Roman" w:cs="Times New Roman"/>
          <w:i/>
          <w:sz w:val="24"/>
          <w:szCs w:val="24"/>
          <w:lang w:eastAsia="ru-RU"/>
        </w:rPr>
        <w:t xml:space="preserve"> __________ № _________ (указывается акт органа исполнительной власти субъекта РФ в области государственного регулирования тарифов) </w:t>
      </w:r>
      <w:r w:rsidRPr="00F56014">
        <w:rPr>
          <w:rFonts w:ascii="Times New Roman" w:eastAsia="Times New Roman" w:hAnsi="Times New Roman" w:cs="Times New Roman"/>
          <w:sz w:val="24"/>
          <w:szCs w:val="24"/>
          <w:lang w:eastAsia="ru-RU"/>
        </w:rPr>
        <w:t>и составляет _____ (</w:t>
      </w:r>
      <w:r w:rsidRPr="00F56014">
        <w:rPr>
          <w:rFonts w:ascii="Times New Roman" w:eastAsia="Times New Roman" w:hAnsi="Times New Roman" w:cs="Times New Roman"/>
          <w:i/>
          <w:sz w:val="24"/>
          <w:szCs w:val="24"/>
          <w:lang w:eastAsia="ru-RU"/>
        </w:rPr>
        <w:t>сумма прописью</w:t>
      </w:r>
      <w:r w:rsidRPr="00F56014">
        <w:rPr>
          <w:rFonts w:ascii="Times New Roman" w:eastAsia="Times New Roman" w:hAnsi="Times New Roman" w:cs="Times New Roman"/>
          <w:sz w:val="24"/>
          <w:szCs w:val="24"/>
          <w:lang w:eastAsia="ru-RU"/>
        </w:rPr>
        <w:t>) рублей ______ копеек, в том числе НДС __________ (</w:t>
      </w:r>
      <w:r w:rsidRPr="00F56014">
        <w:rPr>
          <w:rFonts w:ascii="Times New Roman" w:eastAsia="Times New Roman" w:hAnsi="Times New Roman" w:cs="Times New Roman"/>
          <w:i/>
          <w:sz w:val="24"/>
          <w:szCs w:val="24"/>
          <w:lang w:eastAsia="ru-RU"/>
        </w:rPr>
        <w:t>сумма прописью</w:t>
      </w:r>
      <w:r w:rsidRPr="00F56014">
        <w:rPr>
          <w:rFonts w:ascii="Times New Roman" w:eastAsia="Times New Roman" w:hAnsi="Times New Roman" w:cs="Times New Roman"/>
          <w:sz w:val="24"/>
          <w:szCs w:val="24"/>
          <w:lang w:eastAsia="ru-RU"/>
        </w:rPr>
        <w:t>) рублей ___ копеек, а также стоимостью газоиспользующего оборудования и (или) прибора учета газа.</w:t>
      </w:r>
      <w:r w:rsidRPr="00F56014">
        <w:rPr>
          <w:rFonts w:ascii="Times New Roman" w:eastAsia="Times New Roman" w:hAnsi="Times New Roman" w:cs="Times New Roman"/>
          <w:i/>
          <w:sz w:val="24"/>
          <w:szCs w:val="24"/>
          <w:vertAlign w:val="superscript"/>
          <w:lang w:eastAsia="ru-RU"/>
        </w:rPr>
        <w:footnoteReference w:id="3"/>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Общий размер платы за подключение внутри границ земельного участка заявителя составляет _____ (________) руб. ______ коп., в том числе НДС _______ (_____) руб. ___ коп</w:t>
      </w:r>
      <w:proofErr w:type="gramStart"/>
      <w:r w:rsidRPr="00F56014">
        <w:rPr>
          <w:rFonts w:ascii="Times New Roman" w:eastAsia="Times New Roman" w:hAnsi="Times New Roman" w:cs="Times New Roman"/>
          <w:sz w:val="24"/>
          <w:szCs w:val="24"/>
          <w:lang w:eastAsia="ru-RU"/>
        </w:rPr>
        <w:t>.</w:t>
      </w:r>
      <w:proofErr w:type="gramEnd"/>
      <w:r w:rsidRPr="00F56014">
        <w:rPr>
          <w:rFonts w:ascii="Calibri" w:eastAsia="Times New Roman" w:hAnsi="Calibri" w:cs="Times New Roman"/>
          <w:lang w:eastAsia="ru-RU"/>
        </w:rPr>
        <w:t xml:space="preserve"> </w:t>
      </w:r>
      <w:r w:rsidRPr="00F56014">
        <w:rPr>
          <w:rFonts w:ascii="Times New Roman" w:eastAsia="Times New Roman" w:hAnsi="Times New Roman" w:cs="Times New Roman"/>
          <w:sz w:val="24"/>
          <w:szCs w:val="24"/>
          <w:lang w:eastAsia="ru-RU"/>
        </w:rPr>
        <w:t>(</w:t>
      </w:r>
      <w:proofErr w:type="gramStart"/>
      <w:r w:rsidRPr="00F56014">
        <w:rPr>
          <w:rFonts w:ascii="Times New Roman" w:eastAsia="Times New Roman" w:hAnsi="Times New Roman" w:cs="Times New Roman"/>
          <w:sz w:val="24"/>
          <w:szCs w:val="24"/>
          <w:lang w:eastAsia="ru-RU"/>
        </w:rPr>
        <w:t>п</w:t>
      </w:r>
      <w:proofErr w:type="gramEnd"/>
      <w:r w:rsidRPr="00F56014">
        <w:rPr>
          <w:rFonts w:ascii="Times New Roman" w:eastAsia="Times New Roman" w:hAnsi="Times New Roman" w:cs="Times New Roman"/>
          <w:sz w:val="24"/>
          <w:szCs w:val="24"/>
          <w:lang w:eastAsia="ru-RU"/>
        </w:rPr>
        <w:t>риложение №2 к договору).</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13. Внесение платы осуществляется заявителем в следующем порядке:</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50 процентов платы, что составляет ___________ (</w:t>
      </w:r>
      <w:r w:rsidRPr="00F56014">
        <w:rPr>
          <w:rFonts w:ascii="Times New Roman" w:eastAsia="Times New Roman" w:hAnsi="Times New Roman" w:cs="Times New Roman"/>
          <w:i/>
          <w:sz w:val="24"/>
          <w:szCs w:val="24"/>
          <w:lang w:eastAsia="ru-RU"/>
        </w:rPr>
        <w:t>сумма прописью</w:t>
      </w:r>
      <w:r w:rsidRPr="00F56014">
        <w:rPr>
          <w:rFonts w:ascii="Times New Roman" w:eastAsia="Times New Roman" w:hAnsi="Times New Roman" w:cs="Times New Roman"/>
          <w:sz w:val="24"/>
          <w:szCs w:val="24"/>
          <w:lang w:eastAsia="ru-RU"/>
        </w:rPr>
        <w:t>) рублей ___ копеек, в том числе НДС ___________ (</w:t>
      </w:r>
      <w:r w:rsidRPr="00F56014">
        <w:rPr>
          <w:rFonts w:ascii="Times New Roman" w:eastAsia="Times New Roman" w:hAnsi="Times New Roman" w:cs="Times New Roman"/>
          <w:i/>
          <w:sz w:val="24"/>
          <w:szCs w:val="24"/>
          <w:lang w:eastAsia="ru-RU"/>
        </w:rPr>
        <w:t>сумма прописью</w:t>
      </w:r>
      <w:r w:rsidRPr="00F56014">
        <w:rPr>
          <w:rFonts w:ascii="Times New Roman" w:eastAsia="Times New Roman" w:hAnsi="Times New Roman" w:cs="Times New Roman"/>
          <w:sz w:val="24"/>
          <w:szCs w:val="24"/>
          <w:lang w:eastAsia="ru-RU"/>
        </w:rPr>
        <w:t>) рублей ___ копеек</w:t>
      </w:r>
      <w:r w:rsidRPr="00F56014">
        <w:rPr>
          <w:rFonts w:ascii="Times New Roman" w:eastAsia="Times New Roman" w:hAnsi="Times New Roman" w:cs="Times New Roman"/>
          <w:sz w:val="24"/>
          <w:szCs w:val="24"/>
          <w:vertAlign w:val="superscript"/>
          <w:lang w:eastAsia="ru-RU"/>
        </w:rPr>
        <w:footnoteReference w:id="4"/>
      </w:r>
      <w:r w:rsidRPr="00F56014">
        <w:rPr>
          <w:rFonts w:ascii="Times New Roman" w:eastAsia="Times New Roman" w:hAnsi="Times New Roman" w:cs="Times New Roman"/>
          <w:sz w:val="24"/>
          <w:szCs w:val="24"/>
          <w:lang w:eastAsia="ru-RU"/>
        </w:rPr>
        <w:t>, вносится в течение 11 рабочих дней со дня заключения договора о подключении;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50 процентов платы, что составляет ____________ (</w:t>
      </w:r>
      <w:r w:rsidRPr="00F56014">
        <w:rPr>
          <w:rFonts w:ascii="Times New Roman" w:eastAsia="Times New Roman" w:hAnsi="Times New Roman" w:cs="Times New Roman"/>
          <w:i/>
          <w:sz w:val="24"/>
          <w:szCs w:val="24"/>
          <w:lang w:eastAsia="ru-RU"/>
        </w:rPr>
        <w:t>сумма прописью</w:t>
      </w:r>
      <w:r w:rsidRPr="00F56014">
        <w:rPr>
          <w:rFonts w:ascii="Times New Roman" w:eastAsia="Times New Roman" w:hAnsi="Times New Roman" w:cs="Times New Roman"/>
          <w:sz w:val="24"/>
          <w:szCs w:val="24"/>
          <w:lang w:eastAsia="ru-RU"/>
        </w:rPr>
        <w:t>) рублей ___ копеек, в том числе НДС __________ (</w:t>
      </w:r>
      <w:r w:rsidRPr="00F56014">
        <w:rPr>
          <w:rFonts w:ascii="Times New Roman" w:eastAsia="Times New Roman" w:hAnsi="Times New Roman" w:cs="Times New Roman"/>
          <w:i/>
          <w:sz w:val="24"/>
          <w:szCs w:val="24"/>
          <w:lang w:eastAsia="ru-RU"/>
        </w:rPr>
        <w:t>сумма прописью</w:t>
      </w:r>
      <w:r w:rsidRPr="00F56014">
        <w:rPr>
          <w:rFonts w:ascii="Times New Roman" w:eastAsia="Times New Roman" w:hAnsi="Times New Roman" w:cs="Times New Roman"/>
          <w:sz w:val="24"/>
          <w:szCs w:val="24"/>
          <w:lang w:eastAsia="ru-RU"/>
        </w:rPr>
        <w:t>) рублей __ копеек</w:t>
      </w:r>
      <w:r w:rsidRPr="00F56014">
        <w:rPr>
          <w:rFonts w:ascii="Times New Roman" w:eastAsia="Times New Roman" w:hAnsi="Times New Roman" w:cs="Times New Roman"/>
          <w:sz w:val="24"/>
          <w:szCs w:val="24"/>
          <w:vertAlign w:val="superscript"/>
          <w:lang w:eastAsia="ru-RU"/>
        </w:rPr>
        <w:footnoteReference w:id="5"/>
      </w:r>
      <w:r w:rsidRPr="00F56014">
        <w:rPr>
          <w:rFonts w:ascii="Times New Roman" w:eastAsia="Times New Roman"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Если заявитель относится к льготной категории граждан и оплата мероприятий по подключению производится за счет средств субсидии, предоплата (аванс) заявителем не вносится, оплата производится в течение 11 рабочих дней после подписания акта о подключении (технологическом присоединении) за счет средств субсидии либо за счет средств заявителя в случае отказа уполномоченным органом в предоставлении субсидии заявителю.</w:t>
      </w:r>
      <w:proofErr w:type="gramEnd"/>
      <w:r w:rsidRPr="00F56014">
        <w:rPr>
          <w:rFonts w:ascii="Times New Roman" w:eastAsia="Times New Roman" w:hAnsi="Times New Roman" w:cs="Times New Roman"/>
          <w:sz w:val="24"/>
          <w:szCs w:val="24"/>
          <w:lang w:eastAsia="ru-RU"/>
        </w:rPr>
        <w:t xml:space="preserve"> В случае недостаточности размера субсидии заявитель доплачивает разницу между размером затрат на подключение и предоставленной субсидией за счет собственных средств в установленный срок.</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Стороны заключают дополнительное соглашение к настоящему договору об уточнении размера платы за подключение (технологическое присоединение) и стоимости газоиспользующего оборудования и (или) прибора учета газа, а также порядка внесения оплаты после определения и согласования сторонами точки подключения (если для подключения требуется строительство (реконструкция) сети газораспределения до границы земельного участка заявителя), марки и модели газоиспользующего оборудования и (или) прибора учета газа.</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 Если заявитель не обратился к исполнителю в порядке п. 12 Правил подключения №1547, условия пунктов 11-14 настоящего договора к отношениям сторон не применяются, приложение №2 не оформляется.</w:t>
      </w:r>
    </w:p>
    <w:p w:rsidR="00E76A64" w:rsidRPr="00F56014" w:rsidRDefault="00E76A64" w:rsidP="00E76A64">
      <w:pPr>
        <w:spacing w:after="0" w:line="240" w:lineRule="auto"/>
        <w:ind w:right="-283"/>
        <w:jc w:val="both"/>
        <w:rPr>
          <w:rFonts w:ascii="Times New Roman" w:eastAsia="Times New Roman" w:hAnsi="Times New Roman" w:cs="Times New Roman"/>
          <w:sz w:val="16"/>
          <w:szCs w:val="16"/>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Ответственность сторон</w:t>
      </w:r>
    </w:p>
    <w:p w:rsidR="00E76A64" w:rsidRPr="00F56014" w:rsidRDefault="00E76A64" w:rsidP="00E76A64">
      <w:pPr>
        <w:spacing w:after="0" w:line="240" w:lineRule="auto"/>
        <w:ind w:left="1080" w:right="-283"/>
        <w:jc w:val="both"/>
        <w:rPr>
          <w:rFonts w:ascii="Times New Roman" w:eastAsia="Times New Roman" w:hAnsi="Times New Roman" w:cs="Times New Roman"/>
          <w:sz w:val="16"/>
          <w:szCs w:val="16"/>
          <w:lang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76A64" w:rsidRPr="00F56014" w:rsidRDefault="00E76A64" w:rsidP="00E76A64">
      <w:pPr>
        <w:spacing w:after="0" w:line="240" w:lineRule="auto"/>
        <w:ind w:right="-283"/>
        <w:jc w:val="both"/>
        <w:rPr>
          <w:rFonts w:ascii="Times New Roman" w:eastAsia="Times New Roman" w:hAnsi="Times New Roman" w:cs="Times New Roman"/>
          <w:b/>
          <w:sz w:val="16"/>
          <w:szCs w:val="16"/>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val="en-US" w:eastAsia="ru-RU"/>
        </w:rPr>
      </w:pPr>
      <w:r w:rsidRPr="00F56014">
        <w:rPr>
          <w:rFonts w:ascii="Times New Roman" w:eastAsia="Times New Roman" w:hAnsi="Times New Roman" w:cs="Times New Roman"/>
          <w:b/>
          <w:sz w:val="24"/>
          <w:szCs w:val="24"/>
          <w:lang w:eastAsia="ru-RU"/>
        </w:rPr>
        <w:t>Порядок мониторинга выполнения технических условий</w:t>
      </w:r>
    </w:p>
    <w:p w:rsidR="00E76A64" w:rsidRPr="00F56014" w:rsidRDefault="00E76A64" w:rsidP="00E76A64">
      <w:pPr>
        <w:spacing w:after="0" w:line="240" w:lineRule="auto"/>
        <w:ind w:left="1080" w:right="-283"/>
        <w:jc w:val="both"/>
        <w:rPr>
          <w:rFonts w:ascii="Times New Roman" w:eastAsia="Times New Roman" w:hAnsi="Times New Roman" w:cs="Times New Roman"/>
          <w:sz w:val="16"/>
          <w:szCs w:val="16"/>
          <w:lang w:val="en-US"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trike/>
          <w:sz w:val="24"/>
          <w:szCs w:val="24"/>
          <w:lang w:eastAsia="ru-RU"/>
        </w:rPr>
      </w:pPr>
      <w:r w:rsidRPr="00F56014">
        <w:rPr>
          <w:rFonts w:ascii="Times New Roman" w:eastAsia="Times New Roman" w:hAnsi="Times New Roman" w:cs="Times New Roman"/>
          <w:sz w:val="24"/>
          <w:szCs w:val="24"/>
          <w:lang w:eastAsia="ru-RU"/>
        </w:rPr>
        <w:t xml:space="preserve">17. Мониторинг выполнения заявителем технических условий не проводится в случае обращения заявителя в соответствии с </w:t>
      </w:r>
      <w:hyperlink r:id="rId16" w:history="1">
        <w:r w:rsidRPr="00F56014">
          <w:rPr>
            <w:rFonts w:ascii="Times New Roman" w:eastAsia="Times New Roman" w:hAnsi="Times New Roman" w:cs="Times New Roman"/>
            <w:sz w:val="24"/>
            <w:szCs w:val="24"/>
            <w:lang w:eastAsia="ru-RU"/>
          </w:rPr>
          <w:t>пунктом 12</w:t>
        </w:r>
      </w:hyperlink>
      <w:r w:rsidRPr="00F56014">
        <w:rPr>
          <w:rFonts w:ascii="Times New Roman" w:eastAsia="Times New Roman" w:hAnsi="Times New Roman" w:cs="Times New Roman"/>
          <w:sz w:val="24"/>
          <w:szCs w:val="24"/>
          <w:lang w:eastAsia="ru-RU"/>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заявителя.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20. Порядок осуществления мониторинга выполнения заявителем технических условий включает следующие мероприятия: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а) подача заявителем уведомления о выполнении технических условий с приложением документов в соответствии с </w:t>
      </w:r>
      <w:hyperlink w:anchor="Par165"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w:history="1">
        <w:r w:rsidRPr="00F56014">
          <w:rPr>
            <w:rFonts w:ascii="Times New Roman" w:eastAsia="Times New Roman" w:hAnsi="Times New Roman" w:cs="Times New Roman"/>
            <w:sz w:val="24"/>
            <w:szCs w:val="24"/>
            <w:lang w:eastAsia="ru-RU"/>
          </w:rPr>
          <w:t>пунктом 21</w:t>
        </w:r>
      </w:hyperlink>
      <w:r w:rsidRPr="00F56014">
        <w:rPr>
          <w:rFonts w:ascii="Times New Roman" w:eastAsia="Times New Roman" w:hAnsi="Times New Roman" w:cs="Times New Roman"/>
          <w:sz w:val="24"/>
          <w:szCs w:val="24"/>
          <w:lang w:eastAsia="ru-RU"/>
        </w:rPr>
        <w:t xml:space="preserve"> настоящего договора;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б) проверка исполнителем документов, поданных заявителем вместе с уведомлением о выполнении технических условий;</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в) проведение контрольной </w:t>
      </w:r>
      <w:proofErr w:type="spellStart"/>
      <w:r w:rsidRPr="00F56014">
        <w:rPr>
          <w:rFonts w:ascii="Times New Roman" w:eastAsia="Times New Roman" w:hAnsi="Times New Roman" w:cs="Times New Roman"/>
          <w:sz w:val="24"/>
          <w:szCs w:val="24"/>
          <w:lang w:eastAsia="ru-RU"/>
        </w:rPr>
        <w:t>опрессовки</w:t>
      </w:r>
      <w:proofErr w:type="spellEnd"/>
      <w:r w:rsidRPr="00F56014">
        <w:rPr>
          <w:rFonts w:ascii="Times New Roman" w:eastAsia="Times New Roman" w:hAnsi="Times New Roman" w:cs="Times New Roman"/>
          <w:sz w:val="24"/>
          <w:szCs w:val="24"/>
          <w:lang w:eastAsia="ru-RU"/>
        </w:rPr>
        <w:t xml:space="preserve">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F56014">
        <w:rPr>
          <w:rFonts w:ascii="Times New Roman" w:eastAsia="Times New Roman" w:hAnsi="Times New Roman" w:cs="Times New Roman"/>
          <w:sz w:val="24"/>
          <w:szCs w:val="24"/>
          <w:lang w:eastAsia="ru-RU"/>
        </w:rPr>
        <w:t>опрессовки</w:t>
      </w:r>
      <w:proofErr w:type="spellEnd"/>
      <w:r w:rsidRPr="00F56014">
        <w:rPr>
          <w:rFonts w:ascii="Times New Roman" w:eastAsia="Times New Roman" w:hAnsi="Times New Roman" w:cs="Times New Roman"/>
          <w:sz w:val="24"/>
          <w:szCs w:val="24"/>
          <w:lang w:eastAsia="ru-RU"/>
        </w:rPr>
        <w:t xml:space="preserve"> не должно превышать 200 Па);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56014">
        <w:rPr>
          <w:rFonts w:ascii="Times New Roman" w:eastAsia="Times New Roman" w:hAnsi="Times New Roman" w:cs="Times New Roman"/>
          <w:sz w:val="24"/>
          <w:szCs w:val="24"/>
          <w:lang w:eastAsia="ru-RU"/>
        </w:rPr>
        <w:t>вентканалов</w:t>
      </w:r>
      <w:proofErr w:type="spellEnd"/>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з) приемка исполнителем скрытых работ при строительстве заявителем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от газоиспользующего оборудования до точек подключения (при необходимости).</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bookmarkStart w:id="2" w:name="Par165"/>
      <w:bookmarkEnd w:id="2"/>
      <w:r w:rsidRPr="00F56014">
        <w:rPr>
          <w:rFonts w:ascii="Times New Roman" w:eastAsia="Times New Roman" w:hAnsi="Times New Roman" w:cs="Times New Roman"/>
          <w:sz w:val="24"/>
          <w:szCs w:val="24"/>
          <w:lang w:eastAsia="ru-RU"/>
        </w:rPr>
        <w:t xml:space="preserve">21. </w:t>
      </w:r>
      <w:proofErr w:type="gramStart"/>
      <w:r w:rsidRPr="00F56014">
        <w:rPr>
          <w:rFonts w:ascii="Times New Roman" w:eastAsia="Times New Roman" w:hAnsi="Times New Roman" w:cs="Times New Roman"/>
          <w:sz w:val="24"/>
          <w:szCs w:val="24"/>
          <w:lang w:eastAsia="ru-RU"/>
        </w:rPr>
        <w:t xml:space="preserve">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7" w:history="1">
        <w:r w:rsidRPr="00F56014">
          <w:rPr>
            <w:rFonts w:ascii="Times New Roman" w:eastAsia="Times New Roman" w:hAnsi="Times New Roman" w:cs="Times New Roman"/>
            <w:sz w:val="24"/>
            <w:szCs w:val="24"/>
            <w:lang w:eastAsia="ru-RU"/>
          </w:rPr>
          <w:t>пунктом 95</w:t>
        </w:r>
      </w:hyperlink>
      <w:r w:rsidRPr="00F56014">
        <w:rPr>
          <w:rFonts w:ascii="Times New Roman" w:eastAsia="Times New Roman" w:hAnsi="Times New Roman" w:cs="Times New Roman"/>
          <w:sz w:val="24"/>
          <w:szCs w:val="24"/>
          <w:lang w:eastAsia="ru-RU"/>
        </w:rPr>
        <w:t xml:space="preserve"> технического регламента о безопасности сетей газораспределения 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w:t>
      </w:r>
      <w:proofErr w:type="gramEnd"/>
      <w:r w:rsidRPr="00F56014">
        <w:rPr>
          <w:rFonts w:ascii="Times New Roman" w:eastAsia="Times New Roman" w:hAnsi="Times New Roman" w:cs="Times New Roman"/>
          <w:sz w:val="24"/>
          <w:szCs w:val="24"/>
          <w:lang w:eastAsia="ru-RU"/>
        </w:rPr>
        <w:t xml:space="preserve"> 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22. По результатам мониторинга выполнения заявителем технических условий исполнителем составляется акт о готовности.</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23. Акт о готовности составляется и подписывается заявителем и исполнителем непосредственно в день проведения осмотра.</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24. При невыполнении требований технических условий исполнитель в письменной форме уведомляет об этом заявителя.</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F56014">
        <w:rPr>
          <w:rFonts w:ascii="Times New Roman" w:eastAsia="Times New Roman" w:hAnsi="Times New Roman" w:cs="Times New Roman"/>
          <w:sz w:val="24"/>
          <w:szCs w:val="24"/>
          <w:lang w:eastAsia="ru-RU"/>
        </w:rPr>
        <w:t>от него уведомления об устранении замечаний с приложением информации о принятых мерах по их устранению</w:t>
      </w:r>
      <w:proofErr w:type="gramEnd"/>
      <w:r w:rsidRPr="00F56014">
        <w:rPr>
          <w:rFonts w:ascii="Times New Roman" w:eastAsia="Times New Roman" w:hAnsi="Times New Roman" w:cs="Times New Roman"/>
          <w:sz w:val="24"/>
          <w:szCs w:val="24"/>
          <w:lang w:eastAsia="ru-RU"/>
        </w:rPr>
        <w:t>.</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Акт о готовности подписывается после устранения всех замечаний, направленных исполнителем.</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В случае если от исполнителя по результатам проверки проектной документации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(представляется в случае, если разработка проектной документации сети </w:t>
      </w:r>
      <w:proofErr w:type="spellStart"/>
      <w:r w:rsidRPr="00F56014">
        <w:rPr>
          <w:rFonts w:ascii="Times New Roman" w:eastAsia="Times New Roman" w:hAnsi="Times New Roman" w:cs="Times New Roman"/>
          <w:sz w:val="24"/>
          <w:szCs w:val="24"/>
          <w:lang w:eastAsia="ru-RU"/>
        </w:rPr>
        <w:lastRenderedPageBreak/>
        <w:t>газопотребления</w:t>
      </w:r>
      <w:proofErr w:type="spellEnd"/>
      <w:r w:rsidRPr="00F56014">
        <w:rPr>
          <w:rFonts w:ascii="Times New Roman" w:eastAsia="Times New Roman" w:hAnsi="Times New Roman" w:cs="Times New Roman"/>
          <w:sz w:val="24"/>
          <w:szCs w:val="24"/>
          <w:lang w:eastAsia="ru-RU"/>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3 дней со дня получения указанных замечаний.</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25. </w:t>
      </w:r>
      <w:proofErr w:type="gramStart"/>
      <w:r w:rsidRPr="00F56014">
        <w:rPr>
          <w:rFonts w:ascii="Times New Roman" w:eastAsia="Times New Roman" w:hAnsi="Times New Roman" w:cs="Times New Roman"/>
          <w:sz w:val="24"/>
          <w:szCs w:val="24"/>
          <w:lang w:eastAsia="ru-RU"/>
        </w:rPr>
        <w:t>При наличии у исполнителя замечаний к выполнению возложенных на заявителя мероприятий по подключению</w:t>
      </w:r>
      <w:proofErr w:type="gramEnd"/>
      <w:r w:rsidRPr="00F56014">
        <w:rPr>
          <w:rFonts w:ascii="Times New Roman" w:eastAsia="Times New Roman" w:hAnsi="Times New Roman" w:cs="Times New Roman"/>
          <w:sz w:val="24"/>
          <w:szCs w:val="24"/>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76A64" w:rsidRPr="00F56014" w:rsidRDefault="00E76A64" w:rsidP="00E76A64">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76A64" w:rsidRPr="00F56014" w:rsidRDefault="00E76A64" w:rsidP="00E76A64">
      <w:pPr>
        <w:spacing w:after="0" w:line="240" w:lineRule="auto"/>
        <w:ind w:right="-283"/>
        <w:jc w:val="both"/>
        <w:rPr>
          <w:rFonts w:ascii="Times New Roman" w:eastAsia="Times New Roman" w:hAnsi="Times New Roman" w:cs="Times New Roman"/>
          <w:sz w:val="16"/>
          <w:szCs w:val="16"/>
          <w:lang w:eastAsia="ru-RU"/>
        </w:rPr>
      </w:pPr>
    </w:p>
    <w:p w:rsidR="00E76A64" w:rsidRPr="00F56014" w:rsidRDefault="00E76A64" w:rsidP="00E76A64">
      <w:p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VI. Разграничение имущественной принадлежности сетей</w:t>
      </w:r>
    </w:p>
    <w:p w:rsidR="00E76A64" w:rsidRPr="00F56014" w:rsidRDefault="00E76A64" w:rsidP="00E76A64">
      <w:p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 xml:space="preserve">газораспределения и </w:t>
      </w:r>
      <w:proofErr w:type="spellStart"/>
      <w:r w:rsidRPr="00F56014">
        <w:rPr>
          <w:rFonts w:ascii="Times New Roman" w:eastAsia="Times New Roman" w:hAnsi="Times New Roman" w:cs="Times New Roman"/>
          <w:b/>
          <w:sz w:val="24"/>
          <w:szCs w:val="24"/>
          <w:lang w:eastAsia="ru-RU"/>
        </w:rPr>
        <w:t>газопотребления</w:t>
      </w:r>
      <w:proofErr w:type="spellEnd"/>
      <w:r w:rsidRPr="00F56014">
        <w:rPr>
          <w:rFonts w:ascii="Times New Roman" w:eastAsia="Times New Roman" w:hAnsi="Times New Roman" w:cs="Times New Roman"/>
          <w:b/>
          <w:sz w:val="24"/>
          <w:szCs w:val="24"/>
          <w:lang w:eastAsia="ru-RU"/>
        </w:rPr>
        <w:t xml:space="preserve"> и </w:t>
      </w:r>
      <w:proofErr w:type="gramStart"/>
      <w:r w:rsidRPr="00F56014">
        <w:rPr>
          <w:rFonts w:ascii="Times New Roman" w:eastAsia="Times New Roman" w:hAnsi="Times New Roman" w:cs="Times New Roman"/>
          <w:b/>
          <w:sz w:val="24"/>
          <w:szCs w:val="24"/>
          <w:lang w:eastAsia="ru-RU"/>
        </w:rPr>
        <w:t>эксплуатационной</w:t>
      </w:r>
      <w:proofErr w:type="gramEnd"/>
    </w:p>
    <w:p w:rsidR="00E76A64" w:rsidRPr="00F56014" w:rsidRDefault="00E76A64" w:rsidP="00E76A64">
      <w:p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ответственности сторон</w:t>
      </w:r>
    </w:p>
    <w:p w:rsidR="00E76A64" w:rsidRPr="00F56014" w:rsidRDefault="00E76A64" w:rsidP="00E76A64">
      <w:pPr>
        <w:spacing w:after="0" w:line="240" w:lineRule="auto"/>
        <w:ind w:right="-283"/>
        <w:jc w:val="both"/>
        <w:rPr>
          <w:rFonts w:ascii="Times New Roman" w:eastAsia="Times New Roman" w:hAnsi="Times New Roman" w:cs="Times New Roman"/>
          <w:b/>
          <w:sz w:val="16"/>
          <w:szCs w:val="16"/>
          <w:lang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27. Граница разграничения имущественной принадлежности сетей газораспределения 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а также граница эксплуатационной ответственности сторон по сетям газораспределения 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указывается в акте о подключении (технологическом присоединении).</w:t>
      </w:r>
    </w:p>
    <w:p w:rsidR="00E76A64" w:rsidRPr="00F56014" w:rsidRDefault="00E76A64" w:rsidP="00E76A64">
      <w:pPr>
        <w:spacing w:after="0" w:line="240" w:lineRule="auto"/>
        <w:ind w:right="-283"/>
        <w:jc w:val="both"/>
        <w:rPr>
          <w:rFonts w:ascii="Times New Roman" w:eastAsia="Times New Roman" w:hAnsi="Times New Roman" w:cs="Times New Roman"/>
          <w:sz w:val="16"/>
          <w:szCs w:val="16"/>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Условия изменения и расторжения договора</w:t>
      </w:r>
    </w:p>
    <w:p w:rsidR="00E76A64" w:rsidRPr="00F56014" w:rsidRDefault="00E76A64" w:rsidP="00E76A64">
      <w:pPr>
        <w:spacing w:after="0" w:line="240" w:lineRule="auto"/>
        <w:ind w:left="1080" w:right="-283"/>
        <w:jc w:val="both"/>
        <w:rPr>
          <w:rFonts w:ascii="Times New Roman" w:eastAsia="Times New Roman" w:hAnsi="Times New Roman" w:cs="Times New Roman"/>
          <w:b/>
          <w:sz w:val="16"/>
          <w:szCs w:val="16"/>
          <w:lang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30. Настоящий </w:t>
      </w:r>
      <w:proofErr w:type="gramStart"/>
      <w:r w:rsidRPr="00F56014">
        <w:rPr>
          <w:rFonts w:ascii="Times New Roman" w:eastAsia="Times New Roman" w:hAnsi="Times New Roman" w:cs="Times New Roman"/>
          <w:sz w:val="24"/>
          <w:szCs w:val="24"/>
          <w:lang w:eastAsia="ru-RU"/>
        </w:rPr>
        <w:t>договор</w:t>
      </w:r>
      <w:proofErr w:type="gramEnd"/>
      <w:r w:rsidRPr="00F56014">
        <w:rPr>
          <w:rFonts w:ascii="Times New Roman" w:eastAsia="Times New Roman" w:hAnsi="Times New Roman" w:cs="Times New Roman"/>
          <w:sz w:val="24"/>
          <w:szCs w:val="24"/>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76A64" w:rsidRPr="00F56014" w:rsidRDefault="00E76A64" w:rsidP="00E76A64">
      <w:pPr>
        <w:spacing w:after="0" w:line="240" w:lineRule="auto"/>
        <w:ind w:right="-283"/>
        <w:jc w:val="both"/>
        <w:rPr>
          <w:rFonts w:ascii="Times New Roman" w:eastAsia="Times New Roman" w:hAnsi="Times New Roman" w:cs="Times New Roman"/>
          <w:sz w:val="16"/>
          <w:szCs w:val="16"/>
          <w:lang w:eastAsia="ru-RU"/>
        </w:rPr>
      </w:pPr>
    </w:p>
    <w:p w:rsidR="00E76A64" w:rsidRPr="00F56014" w:rsidRDefault="00E76A64" w:rsidP="00E76A64">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Заключительные положения</w:t>
      </w:r>
    </w:p>
    <w:p w:rsidR="00E76A64" w:rsidRPr="00F56014" w:rsidRDefault="00E76A64" w:rsidP="00E76A64">
      <w:pPr>
        <w:spacing w:after="0" w:line="240" w:lineRule="auto"/>
        <w:ind w:left="1080" w:right="-283"/>
        <w:jc w:val="both"/>
        <w:rPr>
          <w:rFonts w:ascii="Times New Roman" w:eastAsia="Times New Roman" w:hAnsi="Times New Roman" w:cs="Times New Roman"/>
          <w:sz w:val="16"/>
          <w:szCs w:val="16"/>
          <w:lang w:eastAsia="ru-RU"/>
        </w:rPr>
      </w:pP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31. Термины и определения, применяемые в настоящем договоре, понимаются в соответствии с законодательством Российской Федерации.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32. По вопросам, не урегулированным настоящим договором, стороны руководствуются законодательством Российской Федерации.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33. </w:t>
      </w:r>
      <w:proofErr w:type="gramStart"/>
      <w:r w:rsidRPr="00F56014">
        <w:rPr>
          <w:rFonts w:ascii="Times New Roman" w:eastAsia="Times New Roman" w:hAnsi="Times New Roman" w:cs="Times New Roman"/>
          <w:sz w:val="24"/>
          <w:szCs w:val="24"/>
          <w:lang w:eastAsia="ru-RU"/>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Датой поступления настоящего договора исполнителю является: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35. Настоящий договор составлен и подписан в 3 экземплярах, по одному для каждой из сторон.</w:t>
      </w:r>
    </w:p>
    <w:p w:rsidR="00E76A64" w:rsidRPr="00F56014" w:rsidRDefault="00E76A64" w:rsidP="00E76A64">
      <w:pPr>
        <w:spacing w:after="0" w:line="240" w:lineRule="auto"/>
        <w:ind w:right="-283"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22B05" w:rsidRPr="00F56014" w:rsidRDefault="00522B05" w:rsidP="00E76A64">
      <w:pPr>
        <w:spacing w:after="0" w:line="240" w:lineRule="auto"/>
        <w:jc w:val="center"/>
        <w:rPr>
          <w:rFonts w:ascii="Times New Roman" w:eastAsia="Times New Roman" w:hAnsi="Times New Roman" w:cs="Times New Roman"/>
          <w:b/>
          <w:sz w:val="24"/>
          <w:szCs w:val="24"/>
          <w:lang w:eastAsia="ru-RU"/>
        </w:rPr>
      </w:pPr>
    </w:p>
    <w:p w:rsidR="00E76A64" w:rsidRPr="00F56014" w:rsidRDefault="00E76A64" w:rsidP="00E76A64">
      <w:pPr>
        <w:spacing w:after="0" w:line="240" w:lineRule="auto"/>
        <w:jc w:val="center"/>
        <w:rPr>
          <w:rFonts w:ascii="Times New Roman" w:eastAsia="Times New Roman" w:hAnsi="Times New Roman" w:cs="Times New Roman"/>
          <w:b/>
          <w:sz w:val="24"/>
          <w:szCs w:val="24"/>
          <w:vertAlign w:val="superscript"/>
          <w:lang w:eastAsia="ru-RU"/>
        </w:rPr>
      </w:pPr>
      <w:r w:rsidRPr="00F56014">
        <w:rPr>
          <w:rFonts w:ascii="Times New Roman" w:eastAsia="Times New Roman" w:hAnsi="Times New Roman" w:cs="Times New Roman"/>
          <w:b/>
          <w:sz w:val="24"/>
          <w:szCs w:val="24"/>
          <w:lang w:eastAsia="ru-RU"/>
        </w:rPr>
        <w:t>Реквизиты сторон</w:t>
      </w:r>
      <w:r w:rsidRPr="00F56014">
        <w:rPr>
          <w:rFonts w:ascii="Calibri" w:eastAsia="Times New Roman" w:hAnsi="Calibri" w:cs="Times New Roman"/>
          <w:b/>
          <w:sz w:val="24"/>
          <w:szCs w:val="24"/>
          <w:vertAlign w:val="superscript"/>
          <w:lang w:eastAsia="ru-RU"/>
        </w:rPr>
        <w:footnoteReference w:id="6"/>
      </w:r>
      <w:r w:rsidRPr="00F56014">
        <w:rPr>
          <w:rFonts w:ascii="Times New Roman" w:eastAsia="Times New Roman" w:hAnsi="Times New Roman" w:cs="Times New Roman"/>
          <w:b/>
          <w:sz w:val="24"/>
          <w:szCs w:val="24"/>
          <w:lang w:val="en-GB" w:eastAsia="ru-RU"/>
        </w:rPr>
        <w:t>:</w:t>
      </w:r>
    </w:p>
    <w:tbl>
      <w:tblPr>
        <w:tblW w:w="10031" w:type="dxa"/>
        <w:tblLayout w:type="fixed"/>
        <w:tblLook w:val="04A0" w:firstRow="1" w:lastRow="0" w:firstColumn="1" w:lastColumn="0" w:noHBand="0" w:noVBand="1"/>
      </w:tblPr>
      <w:tblGrid>
        <w:gridCol w:w="3367"/>
        <w:gridCol w:w="3200"/>
        <w:gridCol w:w="3464"/>
      </w:tblGrid>
      <w:tr w:rsidR="00E76A64" w:rsidRPr="00F56014" w:rsidTr="00522B05">
        <w:tc>
          <w:tcPr>
            <w:tcW w:w="3367" w:type="dxa"/>
          </w:tcPr>
          <w:p w:rsidR="00E76A64" w:rsidRPr="00F56014" w:rsidRDefault="00E76A64" w:rsidP="00E76A64">
            <w:pPr>
              <w:spacing w:after="0"/>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Исполнитель:</w:t>
            </w:r>
          </w:p>
          <w:p w:rsidR="00E76A64" w:rsidRPr="00F56014" w:rsidRDefault="00E76A64" w:rsidP="00E76A64">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p>
          <w:p w:rsidR="00E76A64" w:rsidRPr="00F56014" w:rsidRDefault="00E76A64" w:rsidP="00E76A64">
            <w:pPr>
              <w:autoSpaceDE w:val="0"/>
              <w:autoSpaceDN w:val="0"/>
              <w:adjustRightInd w:val="0"/>
              <w:spacing w:after="0" w:line="240" w:lineRule="auto"/>
              <w:ind w:right="221"/>
              <w:rPr>
                <w:rFonts w:ascii="Times New Roman" w:eastAsia="Times New Roman" w:hAnsi="Times New Roman" w:cs="Times New Roman"/>
                <w:b/>
                <w:sz w:val="20"/>
                <w:szCs w:val="20"/>
                <w:lang w:eastAsia="ru-RU"/>
              </w:rPr>
            </w:pPr>
          </w:p>
          <w:p w:rsidR="00E76A64" w:rsidRPr="00F56014" w:rsidRDefault="00E76A64" w:rsidP="00E76A64">
            <w:pPr>
              <w:autoSpaceDE w:val="0"/>
              <w:autoSpaceDN w:val="0"/>
              <w:adjustRightInd w:val="0"/>
              <w:spacing w:after="0" w:line="240" w:lineRule="auto"/>
              <w:ind w:right="221"/>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ООО «Газпром газораспределение Томск»</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ИНН 7017203428</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КПП 701701001</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ОГРН 1087017002533</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Адрес места нахождения:</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634021, Томская область, </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г. Томск, пр. Фрунзе, 170а</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р</w:t>
            </w:r>
            <w:proofErr w:type="gramEnd"/>
            <w:r w:rsidRPr="00F56014">
              <w:rPr>
                <w:rFonts w:ascii="Times New Roman" w:eastAsia="Times New Roman" w:hAnsi="Times New Roman" w:cs="Times New Roman"/>
                <w:sz w:val="24"/>
                <w:szCs w:val="24"/>
                <w:lang w:eastAsia="ru-RU"/>
              </w:rPr>
              <w:t>/с: 40702810500010004844</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Центральный филиал </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АБ «РОССИЯ», </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г. Москва, БИК 044525220</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к/с: 30101810145250000220</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телефон (3822) 901-359;</w:t>
            </w:r>
          </w:p>
          <w:p w:rsidR="00522B05" w:rsidRPr="00F56014" w:rsidRDefault="00522B05" w:rsidP="00522B05">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902-025 – Единый центр предоставления услуг</w:t>
            </w: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Исполнитель:</w:t>
            </w:r>
          </w:p>
          <w:p w:rsidR="00E76A64" w:rsidRPr="00F56014" w:rsidRDefault="00E76A64" w:rsidP="00E76A64">
            <w:pPr>
              <w:autoSpaceDE w:val="0"/>
              <w:autoSpaceDN w:val="0"/>
              <w:adjustRightInd w:val="0"/>
              <w:spacing w:after="0" w:line="240" w:lineRule="auto"/>
              <w:ind w:right="221"/>
              <w:jc w:val="both"/>
              <w:rPr>
                <w:rFonts w:ascii="Times New Roman" w:eastAsia="Times New Roman" w:hAnsi="Times New Roman" w:cs="Times New Roman"/>
                <w:sz w:val="28"/>
                <w:szCs w:val="28"/>
              </w:rPr>
            </w:pPr>
          </w:p>
          <w:p w:rsidR="00E76A64" w:rsidRPr="00F56014" w:rsidRDefault="00E76A64" w:rsidP="00E76A64">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F56014">
              <w:rPr>
                <w:rFonts w:ascii="Times New Roman" w:eastAsia="Times New Roman" w:hAnsi="Times New Roman" w:cs="Times New Roman"/>
                <w:sz w:val="24"/>
                <w:szCs w:val="24"/>
                <w:lang w:val="en-US" w:eastAsia="ru-RU"/>
              </w:rPr>
              <w:t>_____________(__________)</w:t>
            </w:r>
          </w:p>
          <w:p w:rsidR="00E76A64" w:rsidRPr="00F56014" w:rsidRDefault="00E76A64" w:rsidP="00E76A64">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М.П.</w:t>
            </w:r>
          </w:p>
        </w:tc>
        <w:tc>
          <w:tcPr>
            <w:tcW w:w="3200" w:type="dxa"/>
          </w:tcPr>
          <w:p w:rsidR="00E76A64" w:rsidRPr="00F56014" w:rsidRDefault="00E76A64" w:rsidP="00E76A64">
            <w:pPr>
              <w:spacing w:after="0"/>
              <w:rPr>
                <w:rFonts w:ascii="Times New Roman" w:eastAsia="Times New Roman" w:hAnsi="Times New Roman" w:cs="Times New Roman"/>
                <w:b/>
                <w:sz w:val="24"/>
                <w:szCs w:val="24"/>
                <w:lang w:val="en-US"/>
              </w:rPr>
            </w:pPr>
            <w:r w:rsidRPr="00F56014">
              <w:rPr>
                <w:rFonts w:ascii="Times New Roman" w:eastAsia="Times New Roman" w:hAnsi="Times New Roman" w:cs="Times New Roman"/>
                <w:b/>
                <w:sz w:val="24"/>
                <w:szCs w:val="24"/>
              </w:rPr>
              <w:t>Заявитель</w:t>
            </w:r>
            <w:r w:rsidRPr="00F56014">
              <w:rPr>
                <w:rFonts w:ascii="Times New Roman" w:eastAsia="Times New Roman" w:hAnsi="Times New Roman" w:cs="Times New Roman"/>
                <w:b/>
                <w:sz w:val="24"/>
                <w:szCs w:val="24"/>
                <w:lang w:val="en-US"/>
              </w:rPr>
              <w:t>:</w:t>
            </w:r>
          </w:p>
          <w:p w:rsidR="00E76A64" w:rsidRPr="00F56014" w:rsidRDefault="00E76A64" w:rsidP="00E76A64">
            <w:pPr>
              <w:spacing w:after="0"/>
              <w:rPr>
                <w:rFonts w:ascii="Times New Roman" w:eastAsia="Times New Roman" w:hAnsi="Times New Roman" w:cs="Times New Roman"/>
                <w:b/>
                <w:sz w:val="10"/>
                <w:szCs w:val="10"/>
                <w:lang w:val="en-US"/>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ФИО</w:t>
            </w:r>
          </w:p>
          <w:p w:rsidR="00E76A64" w:rsidRPr="00F56014" w:rsidRDefault="00E76A64" w:rsidP="00E76A64">
            <w:pPr>
              <w:spacing w:after="0"/>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дата и место рождения:</w:t>
            </w:r>
          </w:p>
          <w:p w:rsidR="00E76A64" w:rsidRPr="00F56014" w:rsidRDefault="00E76A64" w:rsidP="00E76A64">
            <w:pPr>
              <w:spacing w:after="0"/>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________________________</w:t>
            </w:r>
          </w:p>
          <w:p w:rsidR="00E76A64" w:rsidRPr="00F56014" w:rsidRDefault="00E76A64" w:rsidP="00E76A64">
            <w:pPr>
              <w:spacing w:after="0"/>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паспорт серия____№______</w:t>
            </w:r>
          </w:p>
          <w:p w:rsidR="00E76A64" w:rsidRPr="00F56014" w:rsidRDefault="00E76A64" w:rsidP="00E76A64">
            <w:pPr>
              <w:spacing w:after="0"/>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выдан___________________</w:t>
            </w:r>
          </w:p>
          <w:p w:rsidR="00E76A64" w:rsidRPr="00F56014" w:rsidRDefault="00E76A64" w:rsidP="00E76A64">
            <w:pPr>
              <w:pBdr>
                <w:bottom w:val="single" w:sz="12" w:space="1" w:color="auto"/>
              </w:pBdr>
              <w:spacing w:after="0"/>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Адрес местожительства и почтовый адрес:</w:t>
            </w:r>
          </w:p>
          <w:p w:rsidR="00E76A64" w:rsidRPr="00F56014" w:rsidRDefault="00E76A64" w:rsidP="00E76A64">
            <w:pPr>
              <w:pBdr>
                <w:bottom w:val="single" w:sz="12" w:space="1" w:color="auto"/>
              </w:pBdr>
              <w:spacing w:after="0"/>
              <w:rPr>
                <w:rFonts w:ascii="Times New Roman" w:eastAsia="Times New Roman" w:hAnsi="Times New Roman" w:cs="Times New Roman"/>
                <w:sz w:val="24"/>
                <w:szCs w:val="24"/>
              </w:rPr>
            </w:pPr>
          </w:p>
          <w:p w:rsidR="00E76A64" w:rsidRPr="00F56014" w:rsidRDefault="00E76A64" w:rsidP="00E76A64">
            <w:pPr>
              <w:spacing w:after="0"/>
              <w:rPr>
                <w:rFonts w:ascii="Times New Roman" w:eastAsia="Times New Roman" w:hAnsi="Times New Roman" w:cs="Times New Roman"/>
                <w:sz w:val="24"/>
                <w:szCs w:val="24"/>
                <w:lang w:val="en-GB"/>
              </w:rPr>
            </w:pPr>
          </w:p>
          <w:p w:rsidR="00E76A64" w:rsidRPr="00F56014" w:rsidRDefault="00E76A64" w:rsidP="00E76A64">
            <w:pPr>
              <w:spacing w:after="0"/>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rPr>
              <w:t>Телефон</w:t>
            </w:r>
            <w:r w:rsidR="00522B05" w:rsidRPr="00F56014">
              <w:rPr>
                <w:rFonts w:ascii="Times New Roman" w:eastAsia="Times New Roman" w:hAnsi="Times New Roman" w:cs="Times New Roman"/>
                <w:sz w:val="24"/>
                <w:szCs w:val="24"/>
                <w:lang w:val="en-GB"/>
              </w:rPr>
              <w:t>:________________</w:t>
            </w:r>
          </w:p>
          <w:p w:rsidR="00E76A64" w:rsidRPr="00F56014" w:rsidRDefault="00E76A64" w:rsidP="00E76A64">
            <w:pPr>
              <w:spacing w:after="0"/>
              <w:rPr>
                <w:rFonts w:ascii="Times New Roman" w:eastAsia="Times New Roman" w:hAnsi="Times New Roman" w:cs="Times New Roman"/>
                <w:sz w:val="24"/>
                <w:szCs w:val="24"/>
                <w:lang w:val="en-GB"/>
              </w:rPr>
            </w:pPr>
            <w:r w:rsidRPr="00F56014">
              <w:rPr>
                <w:rFonts w:ascii="Times New Roman" w:eastAsia="Times New Roman" w:hAnsi="Times New Roman" w:cs="Times New Roman"/>
                <w:sz w:val="24"/>
                <w:szCs w:val="24"/>
                <w:lang w:val="en-US"/>
              </w:rPr>
              <w:t>e-m</w:t>
            </w:r>
            <w:r w:rsidRPr="00F56014">
              <w:rPr>
                <w:rFonts w:ascii="Times New Roman" w:eastAsia="Times New Roman" w:hAnsi="Times New Roman" w:cs="Times New Roman"/>
                <w:sz w:val="24"/>
                <w:szCs w:val="24"/>
                <w:lang w:val="en-GB"/>
              </w:rPr>
              <w:t>ail:___________________</w:t>
            </w: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2D54C1" w:rsidRPr="00F56014" w:rsidRDefault="002D54C1"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lang w:val="en-US"/>
              </w:rPr>
            </w:pPr>
            <w:r w:rsidRPr="00F56014">
              <w:rPr>
                <w:rFonts w:ascii="Times New Roman" w:eastAsia="Times New Roman" w:hAnsi="Times New Roman" w:cs="Times New Roman"/>
                <w:b/>
                <w:sz w:val="24"/>
                <w:szCs w:val="24"/>
              </w:rPr>
              <w:t>Заявитель</w:t>
            </w:r>
            <w:r w:rsidRPr="00F56014">
              <w:rPr>
                <w:rFonts w:ascii="Times New Roman" w:eastAsia="Times New Roman" w:hAnsi="Times New Roman" w:cs="Times New Roman"/>
                <w:b/>
                <w:sz w:val="24"/>
                <w:szCs w:val="24"/>
                <w:lang w:val="en-US"/>
              </w:rPr>
              <w:t>:</w:t>
            </w:r>
          </w:p>
          <w:p w:rsidR="00E76A64" w:rsidRPr="00F56014" w:rsidRDefault="00E76A64" w:rsidP="00E76A64">
            <w:pPr>
              <w:autoSpaceDE w:val="0"/>
              <w:autoSpaceDN w:val="0"/>
              <w:adjustRightInd w:val="0"/>
              <w:spacing w:after="0" w:line="240" w:lineRule="auto"/>
              <w:ind w:right="221"/>
              <w:jc w:val="both"/>
              <w:rPr>
                <w:rFonts w:ascii="Times New Roman" w:eastAsia="Times New Roman" w:hAnsi="Times New Roman" w:cs="Times New Roman"/>
                <w:sz w:val="28"/>
                <w:szCs w:val="28"/>
              </w:rPr>
            </w:pPr>
          </w:p>
          <w:p w:rsidR="00E76A64" w:rsidRPr="00F56014" w:rsidRDefault="00522B05" w:rsidP="00E76A64">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val="en-US" w:eastAsia="ru-RU"/>
              </w:rPr>
              <w:t>___________</w:t>
            </w:r>
            <w:r w:rsidR="00E76A64" w:rsidRPr="00F56014">
              <w:rPr>
                <w:rFonts w:ascii="Times New Roman" w:eastAsia="Times New Roman" w:hAnsi="Times New Roman" w:cs="Times New Roman"/>
                <w:sz w:val="24"/>
                <w:szCs w:val="24"/>
                <w:lang w:val="en-US" w:eastAsia="ru-RU"/>
              </w:rPr>
              <w:t>(__________)</w:t>
            </w:r>
          </w:p>
        </w:tc>
        <w:tc>
          <w:tcPr>
            <w:tcW w:w="3464" w:type="dxa"/>
          </w:tcPr>
          <w:p w:rsidR="00E76A64" w:rsidRPr="00F56014" w:rsidRDefault="00E76A64" w:rsidP="00E76A64">
            <w:pPr>
              <w:spacing w:after="0"/>
              <w:ind w:right="176"/>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Единый оператор газификации (ЕОГ):</w:t>
            </w:r>
          </w:p>
          <w:p w:rsidR="00E76A64" w:rsidRPr="00F56014" w:rsidRDefault="00E76A64" w:rsidP="00E76A64">
            <w:pPr>
              <w:spacing w:after="0"/>
              <w:ind w:right="176"/>
              <w:rPr>
                <w:rFonts w:ascii="Times New Roman" w:eastAsia="Times New Roman" w:hAnsi="Times New Roman" w:cs="Times New Roman"/>
                <w:b/>
                <w:sz w:val="10"/>
                <w:szCs w:val="10"/>
              </w:rPr>
            </w:pPr>
          </w:p>
          <w:p w:rsidR="00E76A64" w:rsidRPr="00F56014" w:rsidRDefault="00E76A64" w:rsidP="00522B05">
            <w:pPr>
              <w:tabs>
                <w:tab w:val="left" w:pos="3248"/>
              </w:tabs>
              <w:spacing w:after="0"/>
              <w:ind w:right="-108"/>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ООО «Газпром газификация»</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ИНН 7813655197 </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sz w:val="24"/>
                <w:szCs w:val="24"/>
                <w:lang w:eastAsia="ru-RU"/>
              </w:rPr>
              <w:t>КПП 781301001</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sz w:val="24"/>
                <w:szCs w:val="24"/>
                <w:lang w:eastAsia="ru-RU"/>
              </w:rPr>
              <w:t>ОГРН 1217800107744</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Адрес места нахождения: </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194044, г. Санкт-Петербург, </w:t>
            </w:r>
          </w:p>
          <w:p w:rsidR="00522B05" w:rsidRPr="00F56014" w:rsidRDefault="00522B05" w:rsidP="00522B05">
            <w:pPr>
              <w:autoSpaceDE w:val="0"/>
              <w:autoSpaceDN w:val="0"/>
              <w:adjustRightInd w:val="0"/>
              <w:spacing w:after="0" w:line="240" w:lineRule="auto"/>
              <w:ind w:right="-112"/>
              <w:rPr>
                <w:rFonts w:ascii="Times New Roman" w:eastAsia="Times New Roman" w:hAnsi="Times New Roman" w:cs="Times New Roman"/>
                <w:sz w:val="24"/>
                <w:szCs w:val="24"/>
                <w:lang w:eastAsia="ru-RU"/>
              </w:rPr>
            </w:pPr>
            <w:proofErr w:type="spellStart"/>
            <w:r w:rsidRPr="00F56014">
              <w:rPr>
                <w:rFonts w:ascii="Times New Roman" w:eastAsia="Times New Roman" w:hAnsi="Times New Roman" w:cs="Times New Roman"/>
                <w:sz w:val="24"/>
                <w:szCs w:val="24"/>
                <w:lang w:eastAsia="ru-RU"/>
              </w:rPr>
              <w:t>вн</w:t>
            </w:r>
            <w:proofErr w:type="spellEnd"/>
            <w:r w:rsidRPr="00F56014">
              <w:rPr>
                <w:rFonts w:ascii="Times New Roman" w:eastAsia="Times New Roman" w:hAnsi="Times New Roman" w:cs="Times New Roman"/>
                <w:sz w:val="24"/>
                <w:szCs w:val="24"/>
                <w:lang w:eastAsia="ru-RU"/>
              </w:rPr>
              <w:t>. тер</w:t>
            </w:r>
            <w:proofErr w:type="gramStart"/>
            <w:r w:rsidRPr="00F56014">
              <w:rPr>
                <w:rFonts w:ascii="Times New Roman" w:eastAsia="Times New Roman" w:hAnsi="Times New Roman" w:cs="Times New Roman"/>
                <w:sz w:val="24"/>
                <w:szCs w:val="24"/>
                <w:lang w:eastAsia="ru-RU"/>
              </w:rPr>
              <w:t>.</w:t>
            </w:r>
            <w:proofErr w:type="gramEnd"/>
            <w:r w:rsidRPr="00F56014">
              <w:rPr>
                <w:rFonts w:ascii="Times New Roman" w:eastAsia="Times New Roman" w:hAnsi="Times New Roman" w:cs="Times New Roman"/>
                <w:sz w:val="24"/>
                <w:szCs w:val="24"/>
                <w:lang w:eastAsia="ru-RU"/>
              </w:rPr>
              <w:t xml:space="preserve"> </w:t>
            </w:r>
            <w:proofErr w:type="gramStart"/>
            <w:r w:rsidRPr="00F56014">
              <w:rPr>
                <w:rFonts w:ascii="Times New Roman" w:eastAsia="Times New Roman" w:hAnsi="Times New Roman" w:cs="Times New Roman"/>
                <w:sz w:val="24"/>
                <w:szCs w:val="24"/>
                <w:lang w:eastAsia="ru-RU"/>
              </w:rPr>
              <w:t>г</w:t>
            </w:r>
            <w:proofErr w:type="gramEnd"/>
            <w:r w:rsidRPr="00F56014">
              <w:rPr>
                <w:rFonts w:ascii="Times New Roman" w:eastAsia="Times New Roman" w:hAnsi="Times New Roman" w:cs="Times New Roman"/>
                <w:sz w:val="24"/>
                <w:szCs w:val="24"/>
                <w:lang w:eastAsia="ru-RU"/>
              </w:rPr>
              <w:t xml:space="preserve">. Муниципальный </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округ </w:t>
            </w:r>
            <w:proofErr w:type="spellStart"/>
            <w:r w:rsidRPr="00F56014">
              <w:rPr>
                <w:rFonts w:ascii="Times New Roman" w:eastAsia="Times New Roman" w:hAnsi="Times New Roman" w:cs="Times New Roman"/>
                <w:sz w:val="24"/>
                <w:szCs w:val="24"/>
                <w:lang w:eastAsia="ru-RU"/>
              </w:rPr>
              <w:t>Сампсониевское</w:t>
            </w:r>
            <w:proofErr w:type="spellEnd"/>
            <w:r w:rsidRPr="00F56014">
              <w:rPr>
                <w:rFonts w:ascii="Times New Roman" w:eastAsia="Times New Roman" w:hAnsi="Times New Roman" w:cs="Times New Roman"/>
                <w:sz w:val="24"/>
                <w:szCs w:val="24"/>
                <w:lang w:eastAsia="ru-RU"/>
              </w:rPr>
              <w:t xml:space="preserve">, </w:t>
            </w:r>
          </w:p>
          <w:p w:rsidR="00522B05" w:rsidRPr="00F56014" w:rsidRDefault="00522B05" w:rsidP="002D54C1">
            <w:pPr>
              <w:autoSpaceDE w:val="0"/>
              <w:autoSpaceDN w:val="0"/>
              <w:adjustRightInd w:val="0"/>
              <w:spacing w:after="0" w:line="240" w:lineRule="auto"/>
              <w:ind w:right="-108"/>
              <w:rPr>
                <w:rFonts w:ascii="Times New Roman" w:eastAsia="Times New Roman" w:hAnsi="Times New Roman" w:cs="Times New Roman"/>
                <w:sz w:val="24"/>
                <w:szCs w:val="24"/>
                <w:lang w:eastAsia="ru-RU"/>
              </w:rPr>
            </w:pPr>
            <w:proofErr w:type="spellStart"/>
            <w:r w:rsidRPr="00F56014">
              <w:rPr>
                <w:rFonts w:ascii="Times New Roman" w:eastAsia="Times New Roman" w:hAnsi="Times New Roman" w:cs="Times New Roman"/>
                <w:sz w:val="24"/>
                <w:szCs w:val="24"/>
                <w:lang w:eastAsia="ru-RU"/>
              </w:rPr>
              <w:t>пр-кт</w:t>
            </w:r>
            <w:proofErr w:type="spellEnd"/>
            <w:r w:rsidRPr="00F56014">
              <w:rPr>
                <w:rFonts w:ascii="Times New Roman" w:eastAsia="Times New Roman" w:hAnsi="Times New Roman" w:cs="Times New Roman"/>
                <w:sz w:val="24"/>
                <w:szCs w:val="24"/>
                <w:lang w:eastAsia="ru-RU"/>
              </w:rPr>
              <w:t xml:space="preserve"> Большой </w:t>
            </w:r>
            <w:proofErr w:type="spellStart"/>
            <w:r w:rsidRPr="00F56014">
              <w:rPr>
                <w:rFonts w:ascii="Times New Roman" w:eastAsia="Times New Roman" w:hAnsi="Times New Roman" w:cs="Times New Roman"/>
                <w:sz w:val="24"/>
                <w:szCs w:val="24"/>
                <w:lang w:eastAsia="ru-RU"/>
              </w:rPr>
              <w:t>Сампсониевский</w:t>
            </w:r>
            <w:proofErr w:type="spellEnd"/>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д. 60, литера</w:t>
            </w:r>
            <w:proofErr w:type="gramStart"/>
            <w:r w:rsidRPr="00F56014">
              <w:rPr>
                <w:rFonts w:ascii="Times New Roman" w:eastAsia="Times New Roman" w:hAnsi="Times New Roman" w:cs="Times New Roman"/>
                <w:sz w:val="24"/>
                <w:szCs w:val="24"/>
                <w:lang w:eastAsia="ru-RU"/>
              </w:rPr>
              <w:t xml:space="preserve"> А</w:t>
            </w:r>
            <w:proofErr w:type="gramEnd"/>
            <w:r w:rsidRPr="00F56014">
              <w:rPr>
                <w:rFonts w:ascii="Times New Roman" w:eastAsia="Times New Roman" w:hAnsi="Times New Roman" w:cs="Times New Roman"/>
                <w:sz w:val="24"/>
                <w:szCs w:val="24"/>
                <w:lang w:val="en-US" w:eastAsia="ru-RU"/>
              </w:rPr>
              <w:t xml:space="preserve"> </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b/>
                <w:sz w:val="24"/>
                <w:szCs w:val="24"/>
                <w:lang w:val="en-US" w:eastAsia="ru-RU"/>
              </w:rPr>
            </w:pPr>
            <w:r w:rsidRPr="00F56014">
              <w:rPr>
                <w:rFonts w:ascii="Times New Roman" w:eastAsia="Times New Roman" w:hAnsi="Times New Roman" w:cs="Times New Roman"/>
                <w:sz w:val="24"/>
                <w:szCs w:val="24"/>
                <w:lang w:val="en-US" w:eastAsia="ru-RU"/>
              </w:rPr>
              <w:t>e</w:t>
            </w:r>
            <w:r w:rsidRPr="00F56014">
              <w:rPr>
                <w:rFonts w:ascii="Times New Roman" w:eastAsia="Times New Roman" w:hAnsi="Times New Roman" w:cs="Times New Roman"/>
                <w:sz w:val="24"/>
                <w:szCs w:val="24"/>
                <w:lang w:eastAsia="ru-RU"/>
              </w:rPr>
              <w:t>-</w:t>
            </w:r>
            <w:r w:rsidRPr="00F56014">
              <w:rPr>
                <w:rFonts w:ascii="Times New Roman" w:eastAsia="Times New Roman" w:hAnsi="Times New Roman" w:cs="Times New Roman"/>
                <w:sz w:val="24"/>
                <w:szCs w:val="24"/>
                <w:lang w:val="en-US" w:eastAsia="ru-RU"/>
              </w:rPr>
              <w:t>mail</w:t>
            </w:r>
            <w:r w:rsidRPr="00F56014">
              <w:rPr>
                <w:rFonts w:ascii="Times New Roman" w:eastAsia="Times New Roman" w:hAnsi="Times New Roman" w:cs="Times New Roman"/>
                <w:sz w:val="24"/>
                <w:szCs w:val="24"/>
                <w:lang w:eastAsia="ru-RU"/>
              </w:rPr>
              <w:t xml:space="preserve">: </w:t>
            </w:r>
            <w:r w:rsidRPr="00F56014">
              <w:rPr>
                <w:rFonts w:ascii="Times New Roman" w:eastAsia="Times New Roman" w:hAnsi="Times New Roman" w:cs="Times New Roman"/>
                <w:sz w:val="24"/>
                <w:szCs w:val="24"/>
                <w:lang w:val="en-US" w:eastAsia="ru-RU"/>
              </w:rPr>
              <w:t>info</w:t>
            </w:r>
            <w:r w:rsidRPr="00F56014">
              <w:rPr>
                <w:rFonts w:ascii="Times New Roman" w:eastAsia="Times New Roman" w:hAnsi="Times New Roman" w:cs="Times New Roman"/>
                <w:sz w:val="24"/>
                <w:szCs w:val="24"/>
                <w:lang w:eastAsia="ru-RU"/>
              </w:rPr>
              <w:t>@</w:t>
            </w:r>
            <w:r w:rsidRPr="00F56014">
              <w:rPr>
                <w:rFonts w:ascii="Times New Roman" w:eastAsia="Times New Roman" w:hAnsi="Times New Roman" w:cs="Times New Roman"/>
                <w:sz w:val="24"/>
                <w:szCs w:val="24"/>
                <w:lang w:val="en-US" w:eastAsia="ru-RU"/>
              </w:rPr>
              <w:t>gzf.mrgeng.ru</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Ф-л Банка ГПБ (АО) </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«Северо-Западный»</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р</w:t>
            </w:r>
            <w:proofErr w:type="gramEnd"/>
            <w:r w:rsidRPr="00F56014">
              <w:rPr>
                <w:rFonts w:ascii="Times New Roman" w:eastAsia="Times New Roman" w:hAnsi="Times New Roman" w:cs="Times New Roman"/>
                <w:sz w:val="24"/>
                <w:szCs w:val="24"/>
                <w:lang w:eastAsia="ru-RU"/>
              </w:rPr>
              <w:t>/с 40702810200150006423</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БИК 044030827</w:t>
            </w:r>
          </w:p>
          <w:p w:rsidR="00522B05" w:rsidRPr="00F56014" w:rsidRDefault="00522B05" w:rsidP="002D54C1">
            <w:pPr>
              <w:autoSpaceDE w:val="0"/>
              <w:autoSpaceDN w:val="0"/>
              <w:adjustRightInd w:val="0"/>
              <w:spacing w:after="0" w:line="240" w:lineRule="auto"/>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к/с № 30101810200000000827</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АО «АБ «РОССИЯ»</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р</w:t>
            </w:r>
            <w:proofErr w:type="gramEnd"/>
            <w:r w:rsidRPr="00F56014">
              <w:rPr>
                <w:rFonts w:ascii="Times New Roman" w:eastAsia="Times New Roman" w:hAnsi="Times New Roman" w:cs="Times New Roman"/>
                <w:sz w:val="24"/>
                <w:szCs w:val="24"/>
                <w:lang w:eastAsia="ru-RU"/>
              </w:rPr>
              <w:t>/с 40702810200000009930</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БИК 044030861</w:t>
            </w:r>
          </w:p>
          <w:p w:rsidR="00522B05" w:rsidRPr="00F56014" w:rsidRDefault="00522B05" w:rsidP="00522B05">
            <w:pPr>
              <w:autoSpaceDE w:val="0"/>
              <w:autoSpaceDN w:val="0"/>
              <w:adjustRightInd w:val="0"/>
              <w:spacing w:after="0" w:line="240" w:lineRule="auto"/>
              <w:ind w:right="221"/>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к/с 30101810800000000861</w:t>
            </w:r>
          </w:p>
          <w:p w:rsidR="00E76A64" w:rsidRPr="00F56014" w:rsidRDefault="00E76A64" w:rsidP="00E76A64">
            <w:pPr>
              <w:spacing w:after="0"/>
              <w:rPr>
                <w:rFonts w:ascii="Times New Roman" w:eastAsia="Times New Roman" w:hAnsi="Times New Roman" w:cs="Times New Roman"/>
                <w:b/>
                <w:sz w:val="24"/>
                <w:szCs w:val="24"/>
              </w:rPr>
            </w:pPr>
          </w:p>
          <w:p w:rsidR="00E76A64" w:rsidRPr="00F56014" w:rsidRDefault="00E76A64" w:rsidP="00E76A64">
            <w:pPr>
              <w:spacing w:after="0"/>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ЕОГ:</w:t>
            </w:r>
          </w:p>
          <w:p w:rsidR="002D54C1" w:rsidRPr="00F56014" w:rsidRDefault="002D54C1" w:rsidP="00E76A64">
            <w:pPr>
              <w:spacing w:after="0"/>
              <w:rPr>
                <w:rFonts w:ascii="Times New Roman" w:eastAsia="Times New Roman" w:hAnsi="Times New Roman" w:cs="Times New Roman"/>
                <w:b/>
                <w:sz w:val="16"/>
                <w:szCs w:val="16"/>
              </w:rPr>
            </w:pPr>
          </w:p>
          <w:p w:rsidR="00E76A64" w:rsidRPr="00F56014" w:rsidRDefault="00522B05" w:rsidP="00E76A64">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F56014">
              <w:rPr>
                <w:rFonts w:ascii="Times New Roman" w:eastAsia="Times New Roman" w:hAnsi="Times New Roman" w:cs="Times New Roman"/>
                <w:sz w:val="24"/>
                <w:szCs w:val="24"/>
                <w:lang w:val="en-US" w:eastAsia="ru-RU"/>
              </w:rPr>
              <w:t>_____________</w:t>
            </w:r>
            <w:r w:rsidR="00E76A64" w:rsidRPr="00F56014">
              <w:rPr>
                <w:rFonts w:ascii="Times New Roman" w:eastAsia="Times New Roman" w:hAnsi="Times New Roman" w:cs="Times New Roman"/>
                <w:sz w:val="24"/>
                <w:szCs w:val="24"/>
                <w:lang w:val="en-US" w:eastAsia="ru-RU"/>
              </w:rPr>
              <w:t>(__________)</w:t>
            </w:r>
          </w:p>
          <w:p w:rsidR="00E76A64" w:rsidRPr="00F56014" w:rsidRDefault="00E76A64" w:rsidP="00E76A64">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p>
        </w:tc>
      </w:tr>
    </w:tbl>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E76A64" w:rsidRPr="00F56014" w:rsidRDefault="00E76A64" w:rsidP="00E76A64">
      <w:pPr>
        <w:spacing w:after="0" w:line="240" w:lineRule="auto"/>
        <w:ind w:left="4395"/>
        <w:jc w:val="right"/>
        <w:rPr>
          <w:rFonts w:ascii="Times New Roman" w:eastAsia="Times New Roman" w:hAnsi="Times New Roman" w:cs="Times New Roman"/>
          <w:sz w:val="24"/>
          <w:szCs w:val="24"/>
          <w:lang w:eastAsia="ru-RU"/>
        </w:rPr>
      </w:pPr>
    </w:p>
    <w:p w:rsidR="002D54C1" w:rsidRPr="00F56014" w:rsidRDefault="002D54C1"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Приложение № 1</w:t>
      </w:r>
    </w:p>
    <w:p w:rsidR="002D54C1" w:rsidRPr="00F56014" w:rsidRDefault="002D54C1"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к договору о подключении</w:t>
      </w:r>
    </w:p>
    <w:p w:rsidR="002D54C1" w:rsidRPr="00F56014" w:rsidRDefault="002D54C1"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(технологическом </w:t>
      </w:r>
      <w:proofErr w:type="gramStart"/>
      <w:r w:rsidRPr="00F56014">
        <w:rPr>
          <w:rFonts w:ascii="Times New Roman" w:eastAsia="Times New Roman" w:hAnsi="Times New Roman" w:cs="Times New Roman"/>
          <w:sz w:val="24"/>
          <w:szCs w:val="24"/>
          <w:lang w:eastAsia="ru-RU"/>
        </w:rPr>
        <w:t>присоединении</w:t>
      </w:r>
      <w:proofErr w:type="gramEnd"/>
      <w:r w:rsidRPr="00F56014">
        <w:rPr>
          <w:rFonts w:ascii="Times New Roman" w:eastAsia="Times New Roman" w:hAnsi="Times New Roman" w:cs="Times New Roman"/>
          <w:sz w:val="24"/>
          <w:szCs w:val="24"/>
          <w:lang w:eastAsia="ru-RU"/>
        </w:rPr>
        <w:t>)</w:t>
      </w:r>
    </w:p>
    <w:p w:rsidR="002D54C1" w:rsidRPr="00F56014" w:rsidRDefault="002D54C1"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газоиспользующего оборудования</w:t>
      </w:r>
    </w:p>
    <w:p w:rsidR="002D54C1" w:rsidRPr="00F56014" w:rsidRDefault="002D54C1"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к сети газораспределения в рамках </w:t>
      </w:r>
      <w:proofErr w:type="spellStart"/>
      <w:r w:rsidRPr="00F56014">
        <w:rPr>
          <w:rFonts w:ascii="Times New Roman" w:eastAsia="Times New Roman" w:hAnsi="Times New Roman" w:cs="Times New Roman"/>
          <w:sz w:val="24"/>
          <w:szCs w:val="24"/>
          <w:lang w:eastAsia="ru-RU"/>
        </w:rPr>
        <w:t>догазификации</w:t>
      </w:r>
      <w:proofErr w:type="spellEnd"/>
    </w:p>
    <w:p w:rsidR="002D54C1" w:rsidRPr="00F56014" w:rsidRDefault="002D54C1"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bCs/>
          <w:sz w:val="24"/>
          <w:szCs w:val="24"/>
          <w:lang w:eastAsia="ru-RU"/>
        </w:rPr>
        <w:t>от</w:t>
      </w:r>
      <w:r w:rsidRPr="00F56014">
        <w:rPr>
          <w:rFonts w:ascii="Times New Roman" w:eastAsia="Times New Roman" w:hAnsi="Times New Roman" w:cs="Times New Roman"/>
          <w:b/>
          <w:bCs/>
          <w:sz w:val="24"/>
          <w:szCs w:val="24"/>
          <w:lang w:eastAsia="ru-RU"/>
        </w:rPr>
        <w:t xml:space="preserve"> </w:t>
      </w:r>
      <w:r w:rsidRPr="00F56014">
        <w:rPr>
          <w:rFonts w:ascii="Times New Roman" w:eastAsia="Times New Roman" w:hAnsi="Times New Roman" w:cs="Times New Roman"/>
          <w:sz w:val="24"/>
          <w:szCs w:val="24"/>
          <w:lang w:eastAsia="ru-RU"/>
        </w:rPr>
        <w:t>«___»________ 20___г. №__________</w:t>
      </w:r>
    </w:p>
    <w:p w:rsidR="00E76A64" w:rsidRPr="00F56014" w:rsidRDefault="00E76A64" w:rsidP="00E76A64">
      <w:pPr>
        <w:spacing w:after="0" w:line="240" w:lineRule="auto"/>
        <w:ind w:left="4395"/>
        <w:jc w:val="center"/>
        <w:rPr>
          <w:rFonts w:ascii="Times New Roman" w:eastAsia="Times New Roman" w:hAnsi="Times New Roman" w:cs="Times New Roman"/>
          <w:sz w:val="24"/>
          <w:szCs w:val="24"/>
          <w:lang w:eastAsia="ru-RU"/>
        </w:rPr>
      </w:pPr>
    </w:p>
    <w:p w:rsidR="00E76A64" w:rsidRPr="00F56014" w:rsidRDefault="00E76A64" w:rsidP="002D54C1">
      <w:pPr>
        <w:spacing w:after="0" w:line="240" w:lineRule="auto"/>
        <w:ind w:left="4395"/>
        <w:jc w:val="right"/>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(форма)</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p>
    <w:p w:rsidR="00E76A64" w:rsidRPr="00F56014" w:rsidRDefault="00E76A64" w:rsidP="00E76A64">
      <w:pPr>
        <w:spacing w:after="0" w:line="240" w:lineRule="auto"/>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ТЕХНИЧЕСКИЕ УСЛОВИЯ</w:t>
      </w:r>
    </w:p>
    <w:p w:rsidR="00E76A64" w:rsidRPr="00F56014" w:rsidRDefault="00E76A64" w:rsidP="00E76A64">
      <w:pPr>
        <w:spacing w:after="0" w:line="240" w:lineRule="auto"/>
        <w:jc w:val="center"/>
        <w:rPr>
          <w:rFonts w:ascii="Times New Roman" w:eastAsia="Times New Roman" w:hAnsi="Times New Roman" w:cs="Times New Roman"/>
          <w:b/>
          <w:sz w:val="24"/>
          <w:szCs w:val="24"/>
          <w:lang w:eastAsia="ru-RU"/>
        </w:rPr>
      </w:pPr>
    </w:p>
    <w:p w:rsidR="00E76A64" w:rsidRPr="00F56014" w:rsidRDefault="00E76A64" w:rsidP="00E76A64">
      <w:pPr>
        <w:spacing w:after="0" w:line="240" w:lineRule="auto"/>
        <w:jc w:val="center"/>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 xml:space="preserve">на подключение (технологическое присоединение) газоиспользующего оборудования к сети газораспределения в рамках </w:t>
      </w:r>
      <w:proofErr w:type="spellStart"/>
      <w:r w:rsidRPr="00F56014">
        <w:rPr>
          <w:rFonts w:ascii="Times New Roman" w:eastAsia="Times New Roman" w:hAnsi="Times New Roman" w:cs="Times New Roman"/>
          <w:b/>
          <w:sz w:val="24"/>
          <w:szCs w:val="24"/>
          <w:lang w:eastAsia="ru-RU"/>
        </w:rPr>
        <w:t>догазификации</w:t>
      </w:r>
      <w:proofErr w:type="spellEnd"/>
    </w:p>
    <w:p w:rsidR="00E76A64" w:rsidRPr="00F56014" w:rsidRDefault="00E76A64" w:rsidP="00E76A64">
      <w:pPr>
        <w:spacing w:after="0" w:line="240" w:lineRule="auto"/>
        <w:jc w:val="center"/>
        <w:rPr>
          <w:rFonts w:ascii="Times New Roman" w:eastAsia="Times New Roman" w:hAnsi="Times New Roman" w:cs="Times New Roman"/>
          <w:sz w:val="10"/>
          <w:szCs w:val="10"/>
          <w:lang w:eastAsia="ru-RU"/>
        </w:rPr>
      </w:pP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 </w:t>
      </w: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firstLine="709"/>
        <w:jc w:val="center"/>
        <w:rPr>
          <w:rFonts w:ascii="Times New Roman" w:eastAsia="Times New Roman" w:hAnsi="Times New Roman" w:cs="Times New Roman"/>
          <w:sz w:val="16"/>
          <w:szCs w:val="16"/>
          <w:lang w:eastAsia="ru-RU"/>
        </w:rPr>
      </w:pPr>
      <w:r w:rsidRPr="00F56014">
        <w:rPr>
          <w:rFonts w:ascii="Times New Roman" w:eastAsia="Times New Roman" w:hAnsi="Times New Roman" w:cs="Times New Roman"/>
          <w:sz w:val="16"/>
          <w:szCs w:val="16"/>
          <w:lang w:eastAsia="ru-RU"/>
        </w:rPr>
        <w:t>(наименование газораспределительной организации (исполнителя), выдавшей технические условия)</w:t>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2. </w:t>
      </w: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left="1134"/>
        <w:jc w:val="center"/>
        <w:rPr>
          <w:rFonts w:ascii="Times New Roman" w:eastAsia="Times New Roman" w:hAnsi="Times New Roman" w:cs="Times New Roman"/>
          <w:sz w:val="16"/>
          <w:szCs w:val="16"/>
          <w:lang w:eastAsia="ru-RU"/>
        </w:rPr>
      </w:pPr>
      <w:r w:rsidRPr="00F56014">
        <w:rPr>
          <w:rFonts w:ascii="Times New Roman" w:eastAsia="Times New Roman" w:hAnsi="Times New Roman" w:cs="Times New Roman"/>
          <w:sz w:val="16"/>
          <w:szCs w:val="16"/>
          <w:lang w:eastAsia="ru-RU"/>
        </w:rPr>
        <w:t>(фамилия, имя, отчество заявителя - физического лица</w:t>
      </w:r>
      <w:r w:rsidR="002D54C1" w:rsidRPr="00F56014">
        <w:rPr>
          <w:rFonts w:ascii="Times New Roman" w:eastAsia="Times New Roman" w:hAnsi="Times New Roman" w:cs="Times New Roman"/>
          <w:sz w:val="16"/>
          <w:szCs w:val="16"/>
          <w:lang w:eastAsia="ru-RU"/>
        </w:rPr>
        <w:t>)</w:t>
      </w:r>
      <w:r w:rsidRPr="00F56014">
        <w:rPr>
          <w:rFonts w:ascii="Times New Roman" w:eastAsia="Times New Roman" w:hAnsi="Times New Roman" w:cs="Times New Roman"/>
          <w:sz w:val="16"/>
          <w:szCs w:val="16"/>
          <w:lang w:eastAsia="ru-RU"/>
        </w:rPr>
        <w:t xml:space="preserve"> </w:t>
      </w:r>
    </w:p>
    <w:p w:rsidR="00E76A64" w:rsidRPr="00F56014" w:rsidRDefault="00E76A64" w:rsidP="00E76A64">
      <w:pPr>
        <w:spacing w:after="0" w:line="240" w:lineRule="auto"/>
        <w:ind w:left="1134"/>
        <w:jc w:val="center"/>
        <w:rPr>
          <w:rFonts w:ascii="Times New Roman" w:eastAsia="Times New Roman" w:hAnsi="Times New Roman" w:cs="Times New Roman"/>
          <w:sz w:val="24"/>
          <w:szCs w:val="24"/>
          <w:lang w:eastAsia="ru-RU"/>
        </w:rPr>
      </w:pP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u w:val="single"/>
          <w:lang w:eastAsia="ru-RU"/>
        </w:rPr>
      </w:pPr>
      <w:r w:rsidRPr="00F56014">
        <w:rPr>
          <w:rFonts w:ascii="Times New Roman" w:eastAsia="Times New Roman" w:hAnsi="Times New Roman" w:cs="Times New Roman"/>
          <w:sz w:val="24"/>
          <w:szCs w:val="24"/>
          <w:lang w:eastAsia="ru-RU"/>
        </w:rPr>
        <w:t>3. Объект капитального строительства</w:t>
      </w:r>
      <w:proofErr w:type="gramStart"/>
      <w:r w:rsidRPr="00F56014">
        <w:rPr>
          <w:rFonts w:ascii="Times New Roman" w:eastAsia="Times New Roman" w:hAnsi="Times New Roman" w:cs="Times New Roman"/>
          <w:sz w:val="24"/>
          <w:szCs w:val="24"/>
          <w:lang w:eastAsia="ru-RU"/>
        </w:rPr>
        <w:t xml:space="preserve"> </w:t>
      </w:r>
      <w:r w:rsidRPr="00F56014">
        <w:rPr>
          <w:rFonts w:ascii="Times New Roman" w:eastAsia="Times New Roman" w:hAnsi="Times New Roman" w:cs="Times New Roman"/>
          <w:sz w:val="24"/>
          <w:szCs w:val="24"/>
          <w:u w:val="single"/>
          <w:lang w:eastAsia="ru-RU"/>
        </w:rPr>
        <w:tab/>
      </w:r>
      <w:proofErr w:type="gramEnd"/>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jc w:val="center"/>
        <w:rPr>
          <w:rFonts w:ascii="Times New Roman" w:eastAsia="Times New Roman" w:hAnsi="Times New Roman" w:cs="Times New Roman"/>
          <w:sz w:val="16"/>
          <w:szCs w:val="16"/>
          <w:lang w:eastAsia="ru-RU"/>
        </w:rPr>
      </w:pPr>
      <w:r w:rsidRPr="00F56014">
        <w:rPr>
          <w:rFonts w:ascii="Times New Roman" w:eastAsia="Times New Roman" w:hAnsi="Times New Roman" w:cs="Times New Roman"/>
          <w:sz w:val="16"/>
          <w:szCs w:val="16"/>
          <w:lang w:eastAsia="ru-RU"/>
        </w:rPr>
        <w:t>(наименование объекта капитального строительства)</w:t>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F56014">
        <w:rPr>
          <w:rFonts w:ascii="Times New Roman" w:eastAsia="Times New Roman" w:hAnsi="Times New Roman" w:cs="Times New Roman"/>
          <w:sz w:val="24"/>
          <w:szCs w:val="24"/>
          <w:lang w:eastAsia="ru-RU"/>
        </w:rPr>
        <w:t>расположенный</w:t>
      </w:r>
      <w:proofErr w:type="gramEnd"/>
      <w:r w:rsidRPr="00F56014">
        <w:rPr>
          <w:rFonts w:ascii="Times New Roman" w:eastAsia="Times New Roman" w:hAnsi="Times New Roman" w:cs="Times New Roman"/>
          <w:sz w:val="24"/>
          <w:szCs w:val="24"/>
          <w:lang w:eastAsia="ru-RU"/>
        </w:rPr>
        <w:t xml:space="preserve"> по адресу </w:t>
      </w:r>
      <w:r w:rsidRPr="00F56014">
        <w:rPr>
          <w:rFonts w:ascii="Times New Roman" w:eastAsia="Times New Roman" w:hAnsi="Times New Roman" w:cs="Times New Roman"/>
          <w:sz w:val="24"/>
          <w:szCs w:val="24"/>
          <w:u w:val="single"/>
          <w:lang w:eastAsia="ru-RU"/>
        </w:rPr>
        <w:tab/>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jc w:val="center"/>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(место нахождения объекта капитального строительства)</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4. Величина максимального часового расхода газа (мощности) газоиспользующего оборудования _________ куб. метров. </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5. Давление газа в точке подключения:</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максимальное</w:t>
      </w:r>
      <w:proofErr w:type="gramEnd"/>
      <w:r w:rsidRPr="00F56014">
        <w:rPr>
          <w:rFonts w:ascii="Times New Roman" w:eastAsia="Times New Roman" w:hAnsi="Times New Roman" w:cs="Times New Roman"/>
          <w:sz w:val="24"/>
          <w:szCs w:val="24"/>
          <w:lang w:eastAsia="ru-RU"/>
        </w:rPr>
        <w:t xml:space="preserve"> ___________ МПа;</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proofErr w:type="gramStart"/>
      <w:r w:rsidRPr="00F56014">
        <w:rPr>
          <w:rFonts w:ascii="Times New Roman" w:eastAsia="Times New Roman" w:hAnsi="Times New Roman" w:cs="Times New Roman"/>
          <w:sz w:val="24"/>
          <w:szCs w:val="24"/>
          <w:lang w:eastAsia="ru-RU"/>
        </w:rPr>
        <w:t>фактическое</w:t>
      </w:r>
      <w:proofErr w:type="gramEnd"/>
      <w:r w:rsidRPr="00F56014">
        <w:rPr>
          <w:rFonts w:ascii="Times New Roman" w:eastAsia="Times New Roman" w:hAnsi="Times New Roman" w:cs="Times New Roman"/>
          <w:sz w:val="24"/>
          <w:szCs w:val="24"/>
          <w:lang w:eastAsia="ru-RU"/>
        </w:rPr>
        <w:t xml:space="preserve"> (расчетное) _________________ МПа.</w:t>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6. Срок подключения (технологического присоединения) к сетям газораспределения объекта капитального строительства </w:t>
      </w: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u w:val="single"/>
          <w:lang w:eastAsia="ru-RU"/>
        </w:rPr>
      </w:pPr>
      <w:r w:rsidRPr="00F56014">
        <w:rPr>
          <w:rFonts w:ascii="Times New Roman" w:eastAsia="Times New Roman" w:hAnsi="Times New Roman" w:cs="Times New Roman"/>
          <w:sz w:val="24"/>
          <w:szCs w:val="24"/>
          <w:lang w:eastAsia="ru-RU"/>
        </w:rPr>
        <w:t>7. Информация о газопроводе в точке подключения</w:t>
      </w:r>
      <w:proofErr w:type="gramStart"/>
      <w:r w:rsidRPr="00F56014">
        <w:rPr>
          <w:rFonts w:ascii="Times New Roman" w:eastAsia="Times New Roman" w:hAnsi="Times New Roman" w:cs="Times New Roman"/>
          <w:sz w:val="24"/>
          <w:szCs w:val="24"/>
          <w:lang w:eastAsia="ru-RU"/>
        </w:rPr>
        <w:t xml:space="preserve"> </w:t>
      </w:r>
      <w:r w:rsidRPr="00F56014">
        <w:rPr>
          <w:rFonts w:ascii="Times New Roman" w:eastAsia="Times New Roman" w:hAnsi="Times New Roman" w:cs="Times New Roman"/>
          <w:sz w:val="24"/>
          <w:szCs w:val="24"/>
          <w:u w:val="single"/>
          <w:lang w:eastAsia="ru-RU"/>
        </w:rPr>
        <w:tab/>
      </w:r>
      <w:proofErr w:type="gramEnd"/>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 xml:space="preserve">. </w:t>
      </w:r>
    </w:p>
    <w:p w:rsidR="00E76A64" w:rsidRPr="00F56014" w:rsidRDefault="00E76A64" w:rsidP="00E76A64">
      <w:pPr>
        <w:spacing w:after="0" w:line="240" w:lineRule="auto"/>
        <w:jc w:val="center"/>
        <w:rPr>
          <w:rFonts w:ascii="Times New Roman" w:eastAsia="Times New Roman" w:hAnsi="Times New Roman" w:cs="Times New Roman"/>
          <w:sz w:val="16"/>
          <w:szCs w:val="16"/>
          <w:lang w:eastAsia="ru-RU"/>
        </w:rPr>
      </w:pPr>
      <w:proofErr w:type="gramStart"/>
      <w:r w:rsidRPr="00F56014">
        <w:rPr>
          <w:rFonts w:ascii="Times New Roman" w:eastAsia="Times New Roman" w:hAnsi="Times New Roman" w:cs="Times New Roman"/>
          <w:sz w:val="16"/>
          <w:szCs w:val="16"/>
          <w:lang w:eastAsia="ru-RU"/>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roofErr w:type="gramEnd"/>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p>
    <w:p w:rsidR="002D54C1" w:rsidRPr="00F56014" w:rsidRDefault="00E76A64" w:rsidP="002D54C1">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 каждой из точек подключения</w:t>
      </w:r>
      <w:r w:rsidR="002D54C1" w:rsidRPr="00F56014">
        <w:rPr>
          <w:rFonts w:ascii="Times New Roman" w:eastAsia="Times New Roman" w:hAnsi="Times New Roman" w:cs="Times New Roman"/>
          <w:sz w:val="24"/>
          <w:szCs w:val="24"/>
          <w:lang w:eastAsia="ru-RU"/>
        </w:rPr>
        <w:t xml:space="preserve"> (если их несколько):</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2388"/>
        <w:gridCol w:w="2028"/>
        <w:gridCol w:w="1928"/>
        <w:gridCol w:w="2127"/>
      </w:tblGrid>
      <w:tr w:rsidR="00E76A64" w:rsidRPr="00F56014" w:rsidTr="00522B05">
        <w:tc>
          <w:tcPr>
            <w:tcW w:w="152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Точка подключения (планируемая)</w:t>
            </w:r>
          </w:p>
        </w:tc>
        <w:tc>
          <w:tcPr>
            <w:tcW w:w="2188" w:type="dxa"/>
            <w:vAlign w:val="center"/>
          </w:tcPr>
          <w:p w:rsidR="00E76A64" w:rsidRPr="00F56014" w:rsidRDefault="00E76A64" w:rsidP="00E76A64">
            <w:pPr>
              <w:spacing w:after="0" w:line="240" w:lineRule="auto"/>
              <w:ind w:left="-57" w:right="-57"/>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Срок подключения (технологического присоединения) </w:t>
            </w:r>
            <w:r w:rsidRPr="00F56014">
              <w:rPr>
                <w:rFonts w:ascii="Times New Roman" w:eastAsia="Times New Roman" w:hAnsi="Times New Roman" w:cs="Times New Roman"/>
                <w:sz w:val="20"/>
                <w:szCs w:val="20"/>
                <w:lang w:eastAsia="ru-RU"/>
              </w:rPr>
              <w:br/>
              <w:t>к сетям газораспре</w:t>
            </w:r>
            <w:r w:rsidRPr="00F56014">
              <w:rPr>
                <w:rFonts w:ascii="Times New Roman" w:eastAsia="Times New Roman" w:hAnsi="Times New Roman" w:cs="Times New Roman"/>
                <w:sz w:val="20"/>
                <w:szCs w:val="20"/>
                <w:lang w:eastAsia="ru-RU"/>
              </w:rPr>
              <w:softHyphen/>
              <w:t xml:space="preserve">деления (рабочих дней) </w:t>
            </w:r>
            <w:proofErr w:type="gramStart"/>
            <w:r w:rsidRPr="00F56014">
              <w:rPr>
                <w:rFonts w:ascii="Times New Roman" w:eastAsia="Times New Roman" w:hAnsi="Times New Roman" w:cs="Times New Roman"/>
                <w:sz w:val="20"/>
                <w:szCs w:val="20"/>
                <w:lang w:eastAsia="ru-RU"/>
              </w:rPr>
              <w:t>с даты заключения</w:t>
            </w:r>
            <w:proofErr w:type="gramEnd"/>
            <w:r w:rsidRPr="00F56014">
              <w:rPr>
                <w:rFonts w:ascii="Times New Roman" w:eastAsia="Times New Roman" w:hAnsi="Times New Roman" w:cs="Times New Roman"/>
                <w:sz w:val="20"/>
                <w:szCs w:val="20"/>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vAlign w:val="center"/>
          </w:tcPr>
          <w:p w:rsidR="00E76A64" w:rsidRPr="00F56014" w:rsidRDefault="00E76A64" w:rsidP="00E76A64">
            <w:pPr>
              <w:spacing w:after="0" w:line="240" w:lineRule="auto"/>
              <w:ind w:left="-57" w:right="-57"/>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Величина максимального расхода газа (мощности) подключаемого газоиспользующего оборудования </w:t>
            </w:r>
            <w:r w:rsidRPr="00F56014">
              <w:rPr>
                <w:rFonts w:ascii="Times New Roman" w:eastAsia="Times New Roman" w:hAnsi="Times New Roman" w:cs="Times New Roman"/>
                <w:sz w:val="20"/>
                <w:szCs w:val="20"/>
                <w:lang w:eastAsia="ru-RU"/>
              </w:rPr>
              <w:br/>
              <w:t>(куб. метров в час)</w:t>
            </w:r>
          </w:p>
        </w:tc>
        <w:tc>
          <w:tcPr>
            <w:tcW w:w="1766" w:type="dxa"/>
            <w:vAlign w:val="center"/>
          </w:tcPr>
          <w:p w:rsidR="00E76A64" w:rsidRPr="00F56014" w:rsidRDefault="00E76A64" w:rsidP="00E76A64">
            <w:pPr>
              <w:spacing w:after="0" w:line="240" w:lineRule="auto"/>
              <w:ind w:left="-57" w:right="-57"/>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Давление газа </w:t>
            </w:r>
            <w:r w:rsidRPr="00F56014">
              <w:rPr>
                <w:rFonts w:ascii="Times New Roman" w:eastAsia="Times New Roman" w:hAnsi="Times New Roman" w:cs="Times New Roman"/>
                <w:sz w:val="20"/>
                <w:szCs w:val="20"/>
                <w:lang w:eastAsia="ru-RU"/>
              </w:rPr>
              <w:br/>
              <w:t xml:space="preserve">в точке подключения: максимальное (МПа); </w:t>
            </w:r>
            <w:r w:rsidRPr="00F56014">
              <w:rPr>
                <w:rFonts w:ascii="Times New Roman" w:eastAsia="Times New Roman" w:hAnsi="Times New Roman" w:cs="Times New Roman"/>
                <w:sz w:val="20"/>
                <w:szCs w:val="20"/>
                <w:lang w:eastAsia="ru-RU"/>
              </w:rPr>
              <w:br/>
              <w:t>фактическое (расчетное) (МПа)</w:t>
            </w:r>
          </w:p>
        </w:tc>
        <w:tc>
          <w:tcPr>
            <w:tcW w:w="1949" w:type="dxa"/>
            <w:vAlign w:val="center"/>
          </w:tcPr>
          <w:p w:rsidR="00E76A64" w:rsidRPr="00F56014" w:rsidRDefault="00E76A64" w:rsidP="00E76A64">
            <w:pPr>
              <w:spacing w:after="0" w:line="240" w:lineRule="auto"/>
              <w:ind w:left="-57" w:right="-57"/>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Наименование существующей сети газораспределения, </w:t>
            </w:r>
            <w:r w:rsidRPr="00F56014">
              <w:rPr>
                <w:rFonts w:ascii="Times New Roman" w:eastAsia="Times New Roman" w:hAnsi="Times New Roman" w:cs="Times New Roman"/>
                <w:sz w:val="20"/>
                <w:szCs w:val="20"/>
                <w:lang w:eastAsia="ru-RU"/>
              </w:rPr>
              <w:br/>
              <w:t>к которой осуществляется подключение (место нахождения сети газораспределения, диаметр, материал труб и тип защитного покрытия)</w:t>
            </w:r>
          </w:p>
        </w:tc>
      </w:tr>
      <w:tr w:rsidR="00E76A64" w:rsidRPr="00F56014" w:rsidTr="00522B05">
        <w:tc>
          <w:tcPr>
            <w:tcW w:w="152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2188"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58"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76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949"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c>
          <w:tcPr>
            <w:tcW w:w="152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2188"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58"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76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949"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c>
          <w:tcPr>
            <w:tcW w:w="152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2188"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58"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766"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949" w:type="dxa"/>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bl>
    <w:p w:rsidR="00E76A64" w:rsidRPr="00F56014" w:rsidRDefault="00E76A64" w:rsidP="00E76A64">
      <w:pPr>
        <w:spacing w:after="0" w:line="240" w:lineRule="auto"/>
        <w:jc w:val="both"/>
        <w:rPr>
          <w:rFonts w:ascii="Times New Roman" w:eastAsia="Times New Roman" w:hAnsi="Times New Roman" w:cs="Times New Roman"/>
          <w:sz w:val="20"/>
          <w:szCs w:val="20"/>
          <w:lang w:eastAsia="ru-RU"/>
        </w:rPr>
      </w:pP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9. Точка подключения (планируемая) </w:t>
      </w: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lastRenderedPageBreak/>
        <w:t xml:space="preserve">10. Обязательства по подготовке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и к размещению газоиспользующего оборудования:</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сеть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с подключенным газоиспользующим оборудованием должна пройти контрольную </w:t>
      </w:r>
      <w:proofErr w:type="spellStart"/>
      <w:r w:rsidRPr="00F56014">
        <w:rPr>
          <w:rFonts w:ascii="Times New Roman" w:eastAsia="Times New Roman" w:hAnsi="Times New Roman" w:cs="Times New Roman"/>
          <w:sz w:val="24"/>
          <w:szCs w:val="24"/>
          <w:lang w:eastAsia="ru-RU"/>
        </w:rPr>
        <w:t>опрессовку</w:t>
      </w:r>
      <w:proofErr w:type="spellEnd"/>
      <w:r w:rsidRPr="00F56014">
        <w:rPr>
          <w:rFonts w:ascii="Times New Roman" w:eastAsia="Times New Roman" w:hAnsi="Times New Roman" w:cs="Times New Roman"/>
          <w:sz w:val="24"/>
          <w:szCs w:val="24"/>
          <w:lang w:eastAsia="ru-RU"/>
        </w:rPr>
        <w:t xml:space="preserve"> воздухом с избыточным давлением, равным 5 кПа, в течение 5 минут (падение давления воздуха за время проведения </w:t>
      </w:r>
      <w:proofErr w:type="spellStart"/>
      <w:r w:rsidRPr="00F56014">
        <w:rPr>
          <w:rFonts w:ascii="Times New Roman" w:eastAsia="Times New Roman" w:hAnsi="Times New Roman" w:cs="Times New Roman"/>
          <w:sz w:val="24"/>
          <w:szCs w:val="24"/>
          <w:lang w:eastAsia="ru-RU"/>
        </w:rPr>
        <w:t>опрессовки</w:t>
      </w:r>
      <w:proofErr w:type="spellEnd"/>
      <w:r w:rsidRPr="00F56014">
        <w:rPr>
          <w:rFonts w:ascii="Times New Roman" w:eastAsia="Times New Roman" w:hAnsi="Times New Roman" w:cs="Times New Roman"/>
          <w:sz w:val="24"/>
          <w:szCs w:val="24"/>
          <w:lang w:eastAsia="ru-RU"/>
        </w:rPr>
        <w:t xml:space="preserve"> не должно превышать 200 Па);</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применение газоиспользующего оборудования, технических устройств и материалов, имеющих сертификаты соответствия, паспорт изготовителя;</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наличие акта первичного обследования дымоходов и </w:t>
      </w:r>
      <w:proofErr w:type="spellStart"/>
      <w:r w:rsidRPr="00F56014">
        <w:rPr>
          <w:rFonts w:ascii="Times New Roman" w:eastAsia="Times New Roman" w:hAnsi="Times New Roman" w:cs="Times New Roman"/>
          <w:sz w:val="24"/>
          <w:szCs w:val="24"/>
          <w:lang w:eastAsia="ru-RU"/>
        </w:rPr>
        <w:t>вентканалов</w:t>
      </w:r>
      <w:proofErr w:type="spellEnd"/>
      <w:r w:rsidRPr="00F56014">
        <w:rPr>
          <w:rFonts w:ascii="Times New Roman" w:eastAsia="Times New Roman" w:hAnsi="Times New Roman" w:cs="Times New Roman"/>
          <w:sz w:val="24"/>
          <w:szCs w:val="24"/>
          <w:lang w:eastAsia="ru-RU"/>
        </w:rPr>
        <w:t>, выполненного специализированной организацией;</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11. Исполнитель осуществляет (выбирается </w:t>
      </w:r>
      <w:proofErr w:type="gramStart"/>
      <w:r w:rsidRPr="00F56014">
        <w:rPr>
          <w:rFonts w:ascii="Times New Roman" w:eastAsia="Times New Roman" w:hAnsi="Times New Roman" w:cs="Times New Roman"/>
          <w:sz w:val="24"/>
          <w:szCs w:val="24"/>
          <w:lang w:eastAsia="ru-RU"/>
        </w:rPr>
        <w:t>необходимое</w:t>
      </w:r>
      <w:proofErr w:type="gramEnd"/>
      <w:r w:rsidRPr="00F56014">
        <w:rPr>
          <w:rFonts w:ascii="Times New Roman" w:eastAsia="Times New Roman" w:hAnsi="Times New Roman" w:cs="Times New Roman"/>
          <w:sz w:val="24"/>
          <w:szCs w:val="24"/>
          <w:lang w:eastAsia="ru-RU"/>
        </w:rPr>
        <w:t>):</w:t>
      </w:r>
    </w:p>
    <w:p w:rsidR="00E76A64" w:rsidRPr="00F56014" w:rsidRDefault="00E76A64" w:rsidP="00E76A64">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w:t>
      </w:r>
      <w:r w:rsidRPr="00F56014">
        <w:rPr>
          <w:rFonts w:ascii="Times New Roman" w:eastAsia="Times New Roman" w:hAnsi="Times New Roman" w:cs="Times New Roman"/>
          <w:sz w:val="24"/>
          <w:szCs w:val="24"/>
          <w:lang w:eastAsia="ru-RU"/>
        </w:rPr>
        <w:br/>
        <w:t xml:space="preserve">и собственник указанного газопровода) до точки подключения диаметром ____ мм, протяженностью _______ </w:t>
      </w:r>
      <w:proofErr w:type="gramStart"/>
      <w:r w:rsidRPr="00F56014">
        <w:rPr>
          <w:rFonts w:ascii="Times New Roman" w:eastAsia="Times New Roman" w:hAnsi="Times New Roman" w:cs="Times New Roman"/>
          <w:sz w:val="24"/>
          <w:szCs w:val="24"/>
          <w:lang w:eastAsia="ru-RU"/>
        </w:rPr>
        <w:t>м</w:t>
      </w:r>
      <w:proofErr w:type="gramEnd"/>
      <w:r w:rsidRPr="00F56014">
        <w:rPr>
          <w:rFonts w:ascii="Times New Roman" w:eastAsia="Times New Roman" w:hAnsi="Times New Roman" w:cs="Times New Roman"/>
          <w:sz w:val="24"/>
          <w:szCs w:val="24"/>
          <w:lang w:eastAsia="ru-RU"/>
        </w:rPr>
        <w:t xml:space="preserve">, материалом труб: ____________, максимальным рабочим давлением _____ МПа, тип прокладки: _____________ по адресу: </w:t>
      </w: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проектирование и строительство пункта редуцирования газа;</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проектирование и строительство отключающего устройства (указывается место расположения отключающего устройства);</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проектирование и строительство (реконструкция) станции катодной защиты;</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12. Заявитель осуществляет (выбирается </w:t>
      </w:r>
      <w:proofErr w:type="gramStart"/>
      <w:r w:rsidRPr="00F56014">
        <w:rPr>
          <w:rFonts w:ascii="Times New Roman" w:eastAsia="Times New Roman" w:hAnsi="Times New Roman" w:cs="Times New Roman"/>
          <w:sz w:val="24"/>
          <w:szCs w:val="24"/>
          <w:lang w:eastAsia="ru-RU"/>
        </w:rPr>
        <w:t>необходимое</w:t>
      </w:r>
      <w:proofErr w:type="gramEnd"/>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предоставление схемы расположения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(с указанием длины, диаметра и материала трубы), а также размещение подключаемого газоиспользующего оборудования;</w:t>
      </w:r>
    </w:p>
    <w:p w:rsidR="00E76A64" w:rsidRPr="00F56014" w:rsidRDefault="00E76A64" w:rsidP="00E76A64">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F56014">
        <w:rPr>
          <w:rFonts w:ascii="Times New Roman" w:eastAsia="Times New Roman" w:hAnsi="Times New Roman" w:cs="Times New Roman"/>
          <w:sz w:val="24"/>
          <w:szCs w:val="24"/>
          <w:lang w:eastAsia="ru-RU"/>
        </w:rPr>
        <w:t xml:space="preserve">строительство (реконструкцию) сети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от точки подключения до газоиспользующего оборудования, по адресу: </w:t>
      </w:r>
      <w:r w:rsidRPr="00F56014">
        <w:rPr>
          <w:rFonts w:ascii="Times New Roman" w:eastAsia="Times New Roman" w:hAnsi="Times New Roman" w:cs="Times New Roman"/>
          <w:sz w:val="24"/>
          <w:szCs w:val="24"/>
          <w:u w:val="single"/>
          <w:lang w:eastAsia="ru-RU"/>
        </w:rPr>
        <w:tab/>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проектирование и строительство пункта редуцирования газа;</w:t>
      </w:r>
    </w:p>
    <w:p w:rsidR="00E76A64" w:rsidRPr="00F56014" w:rsidRDefault="00E76A64" w:rsidP="00E76A64">
      <w:pPr>
        <w:spacing w:after="0" w:line="240" w:lineRule="auto"/>
        <w:ind w:firstLine="709"/>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76A64" w:rsidRPr="00F56014" w:rsidRDefault="00E76A64" w:rsidP="00E76A64">
      <w:pPr>
        <w:tabs>
          <w:tab w:val="left" w:pos="9071"/>
        </w:tabs>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13. Сведения об осуществлении подключения (технологического присоединения) через сети газораспределения и (или) </w:t>
      </w:r>
      <w:proofErr w:type="spellStart"/>
      <w:r w:rsidRPr="00F56014">
        <w:rPr>
          <w:rFonts w:ascii="Times New Roman" w:eastAsia="Times New Roman" w:hAnsi="Times New Roman" w:cs="Times New Roman"/>
          <w:sz w:val="24"/>
          <w:szCs w:val="24"/>
          <w:lang w:eastAsia="ru-RU"/>
        </w:rPr>
        <w:t>газопотребления</w:t>
      </w:r>
      <w:proofErr w:type="spellEnd"/>
      <w:r w:rsidRPr="00F56014">
        <w:rPr>
          <w:rFonts w:ascii="Times New Roman" w:eastAsia="Times New Roman" w:hAnsi="Times New Roman" w:cs="Times New Roman"/>
          <w:sz w:val="24"/>
          <w:szCs w:val="24"/>
          <w:lang w:eastAsia="ru-RU"/>
        </w:rPr>
        <w:t xml:space="preserve">, принадлежащие основному абоненту </w:t>
      </w:r>
      <w:r w:rsidRPr="00F56014">
        <w:rPr>
          <w:rFonts w:ascii="Times New Roman" w:eastAsia="Times New Roman" w:hAnsi="Times New Roman" w:cs="Times New Roman"/>
          <w:sz w:val="24"/>
          <w:szCs w:val="24"/>
          <w:u w:val="single"/>
          <w:lang w:eastAsia="ru-RU"/>
        </w:rPr>
        <w:tab/>
      </w:r>
      <w:r w:rsidRPr="00F56014">
        <w:rPr>
          <w:rFonts w:ascii="Times New Roman" w:eastAsia="Times New Roman" w:hAnsi="Times New Roman" w:cs="Times New Roman"/>
          <w:sz w:val="24"/>
          <w:szCs w:val="24"/>
          <w:vertAlign w:val="superscript"/>
          <w:lang w:eastAsia="ru-RU"/>
        </w:rPr>
        <w:t>*</w:t>
      </w:r>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F56014">
        <w:rPr>
          <w:rFonts w:ascii="Times New Roman" w:eastAsia="Times New Roman" w:hAnsi="Times New Roman" w:cs="Times New Roman"/>
          <w:sz w:val="24"/>
          <w:szCs w:val="24"/>
          <w:lang w:eastAsia="ru-RU"/>
        </w:rPr>
        <w:t>догазификации</w:t>
      </w:r>
      <w:proofErr w:type="spellEnd"/>
      <w:r w:rsidRPr="00F56014">
        <w:rPr>
          <w:rFonts w:ascii="Times New Roman" w:eastAsia="Times New Roman" w:hAnsi="Times New Roman" w:cs="Times New Roman"/>
          <w:sz w:val="24"/>
          <w:szCs w:val="24"/>
          <w:lang w:eastAsia="ru-RU"/>
        </w:rPr>
        <w:t>.</w:t>
      </w: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p>
    <w:p w:rsidR="00E76A64" w:rsidRPr="00F56014" w:rsidRDefault="00E76A64" w:rsidP="00E76A64">
      <w:pPr>
        <w:spacing w:after="0" w:line="240" w:lineRule="auto"/>
        <w:jc w:val="both"/>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Исполнитель _________ ___________________________________________</w:t>
      </w:r>
    </w:p>
    <w:p w:rsidR="00E76A64" w:rsidRPr="00F56014" w:rsidRDefault="002D54C1" w:rsidP="002D54C1">
      <w:pPr>
        <w:spacing w:after="0" w:line="240" w:lineRule="auto"/>
        <w:rPr>
          <w:rFonts w:ascii="Times New Roman" w:eastAsia="Times New Roman" w:hAnsi="Times New Roman" w:cs="Times New Roman"/>
          <w:sz w:val="16"/>
          <w:szCs w:val="16"/>
          <w:lang w:eastAsia="ru-RU"/>
        </w:rPr>
      </w:pPr>
      <w:r w:rsidRPr="00F56014">
        <w:rPr>
          <w:rFonts w:ascii="Times New Roman" w:eastAsia="Times New Roman" w:hAnsi="Times New Roman" w:cs="Times New Roman"/>
          <w:sz w:val="24"/>
          <w:szCs w:val="24"/>
          <w:lang w:eastAsia="ru-RU"/>
        </w:rPr>
        <w:t xml:space="preserve">                          </w:t>
      </w:r>
      <w:r w:rsidR="00E76A64" w:rsidRPr="00F56014">
        <w:rPr>
          <w:rFonts w:ascii="Times New Roman" w:eastAsia="Times New Roman" w:hAnsi="Times New Roman" w:cs="Times New Roman"/>
          <w:sz w:val="24"/>
          <w:szCs w:val="24"/>
          <w:lang w:eastAsia="ru-RU"/>
        </w:rPr>
        <w:t xml:space="preserve">  </w:t>
      </w:r>
      <w:r w:rsidR="00E76A64" w:rsidRPr="00F56014">
        <w:rPr>
          <w:rFonts w:ascii="Times New Roman" w:eastAsia="Times New Roman" w:hAnsi="Times New Roman" w:cs="Times New Roman"/>
          <w:sz w:val="16"/>
          <w:szCs w:val="16"/>
          <w:lang w:eastAsia="ru-RU"/>
        </w:rPr>
        <w:t xml:space="preserve">(подпись)           </w:t>
      </w:r>
      <w:r w:rsidRPr="00F56014">
        <w:rPr>
          <w:rFonts w:ascii="Times New Roman" w:eastAsia="Times New Roman" w:hAnsi="Times New Roman" w:cs="Times New Roman"/>
          <w:sz w:val="16"/>
          <w:szCs w:val="16"/>
          <w:lang w:eastAsia="ru-RU"/>
        </w:rPr>
        <w:t xml:space="preserve">                </w:t>
      </w:r>
      <w:r w:rsidR="00E76A64" w:rsidRPr="00F56014">
        <w:rPr>
          <w:rFonts w:ascii="Times New Roman" w:eastAsia="Times New Roman" w:hAnsi="Times New Roman" w:cs="Times New Roman"/>
          <w:sz w:val="16"/>
          <w:szCs w:val="16"/>
          <w:lang w:eastAsia="ru-RU"/>
        </w:rPr>
        <w:t xml:space="preserve">  (должность, фамилия, имя, отчество исполнителя)</w:t>
      </w:r>
    </w:p>
    <w:p w:rsidR="00E76A64" w:rsidRPr="00F56014" w:rsidRDefault="00E76A64" w:rsidP="00E76A64">
      <w:pPr>
        <w:spacing w:after="0" w:line="240" w:lineRule="exact"/>
        <w:jc w:val="both"/>
        <w:rPr>
          <w:rFonts w:ascii="Times New Roman" w:eastAsia="Times New Roman" w:hAnsi="Times New Roman" w:cs="Times New Roman"/>
          <w:sz w:val="24"/>
          <w:szCs w:val="24"/>
          <w:lang w:eastAsia="ru-RU"/>
        </w:rPr>
      </w:pPr>
    </w:p>
    <w:p w:rsidR="00E76A64" w:rsidRPr="00F56014" w:rsidRDefault="00E76A64" w:rsidP="00E76A64">
      <w:pPr>
        <w:spacing w:after="0" w:line="240" w:lineRule="exact"/>
        <w:jc w:val="both"/>
        <w:rPr>
          <w:rFonts w:ascii="Times New Roman" w:eastAsia="Times New Roman" w:hAnsi="Times New Roman" w:cs="Times New Roman"/>
          <w:sz w:val="24"/>
          <w:szCs w:val="24"/>
          <w:lang w:eastAsia="ru-RU"/>
        </w:rPr>
      </w:pPr>
    </w:p>
    <w:p w:rsidR="00E76A64" w:rsidRPr="00F56014" w:rsidRDefault="00E76A64" w:rsidP="00E76A64">
      <w:pPr>
        <w:spacing w:after="0" w:line="240" w:lineRule="exact"/>
        <w:jc w:val="both"/>
        <w:rPr>
          <w:rFonts w:ascii="Times New Roman" w:eastAsia="Times New Roman" w:hAnsi="Times New Roman" w:cs="Times New Roman"/>
          <w:sz w:val="24"/>
          <w:szCs w:val="24"/>
          <w:lang w:eastAsia="ru-RU"/>
        </w:rPr>
      </w:pPr>
    </w:p>
    <w:p w:rsidR="00E76A64" w:rsidRPr="00F56014" w:rsidRDefault="00E76A64" w:rsidP="00E76A64">
      <w:pPr>
        <w:spacing w:after="0" w:line="240" w:lineRule="exact"/>
        <w:jc w:val="both"/>
        <w:rPr>
          <w:rFonts w:ascii="Times New Roman" w:eastAsia="Times New Roman" w:hAnsi="Times New Roman" w:cs="Times New Roman"/>
          <w:sz w:val="24"/>
          <w:szCs w:val="24"/>
          <w:lang w:eastAsia="ru-RU"/>
        </w:rPr>
      </w:pPr>
    </w:p>
    <w:p w:rsidR="00E76A64" w:rsidRPr="00F56014" w:rsidRDefault="00E76A64" w:rsidP="00E76A64">
      <w:pPr>
        <w:spacing w:after="0" w:line="120" w:lineRule="exact"/>
        <w:jc w:val="both"/>
        <w:rPr>
          <w:rFonts w:ascii="Times New Roman" w:eastAsia="Times New Roman" w:hAnsi="Times New Roman" w:cs="Times New Roman"/>
          <w:position w:val="6"/>
          <w:sz w:val="24"/>
          <w:szCs w:val="24"/>
          <w:lang w:eastAsia="ru-RU"/>
        </w:rPr>
      </w:pPr>
      <w:r w:rsidRPr="00F56014">
        <w:rPr>
          <w:rFonts w:ascii="Times New Roman" w:eastAsia="Times New Roman" w:hAnsi="Times New Roman" w:cs="Times New Roman"/>
          <w:position w:val="6"/>
          <w:sz w:val="24"/>
          <w:szCs w:val="24"/>
          <w:lang w:eastAsia="ru-RU"/>
        </w:rPr>
        <w:t>______________________</w:t>
      </w:r>
    </w:p>
    <w:p w:rsidR="00E76A64" w:rsidRPr="00F56014" w:rsidRDefault="00E76A64" w:rsidP="00E76A64">
      <w:pPr>
        <w:spacing w:after="0" w:line="240" w:lineRule="atLeast"/>
        <w:jc w:val="both"/>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F56014">
        <w:rPr>
          <w:rFonts w:ascii="Times New Roman" w:eastAsia="Times New Roman" w:hAnsi="Times New Roman" w:cs="Times New Roman"/>
          <w:sz w:val="20"/>
          <w:szCs w:val="20"/>
          <w:lang w:eastAsia="ru-RU"/>
        </w:rPr>
        <w:t>газопотребления</w:t>
      </w:r>
      <w:proofErr w:type="spellEnd"/>
      <w:r w:rsidRPr="00F56014">
        <w:rPr>
          <w:rFonts w:ascii="Times New Roman" w:eastAsia="Times New Roman" w:hAnsi="Times New Roman" w:cs="Times New Roman"/>
          <w:sz w:val="20"/>
          <w:szCs w:val="20"/>
          <w:lang w:eastAsia="ru-RU"/>
        </w:rPr>
        <w:t xml:space="preserve">, принадлежащим основному абоненту. </w:t>
      </w:r>
    </w:p>
    <w:p w:rsidR="002D54C1" w:rsidRPr="00F56014" w:rsidRDefault="002D54C1" w:rsidP="00E76A64">
      <w:pPr>
        <w:spacing w:after="0" w:line="240" w:lineRule="atLeast"/>
        <w:jc w:val="right"/>
        <w:rPr>
          <w:rFonts w:ascii="Times New Roman" w:eastAsia="Times New Roman" w:hAnsi="Times New Roman" w:cs="Times New Roman"/>
          <w:szCs w:val="24"/>
        </w:rPr>
      </w:pPr>
    </w:p>
    <w:p w:rsidR="00E76A64" w:rsidRPr="00F56014" w:rsidRDefault="00E76A64" w:rsidP="00E76A64">
      <w:pPr>
        <w:spacing w:after="0" w:line="240" w:lineRule="atLeast"/>
        <w:jc w:val="right"/>
        <w:rPr>
          <w:rFonts w:ascii="Times New Roman" w:eastAsia="Times New Roman" w:hAnsi="Times New Roman" w:cs="Times New Roman"/>
          <w:szCs w:val="24"/>
          <w:lang w:eastAsia="ru-RU"/>
        </w:rPr>
      </w:pPr>
      <w:r w:rsidRPr="00F56014">
        <w:rPr>
          <w:rFonts w:ascii="Times New Roman" w:eastAsia="Times New Roman" w:hAnsi="Times New Roman" w:cs="Times New Roman"/>
          <w:szCs w:val="24"/>
        </w:rPr>
        <w:lastRenderedPageBreak/>
        <w:t>Приложение № 2</w:t>
      </w:r>
    </w:p>
    <w:p w:rsidR="00E76A64" w:rsidRPr="00F56014" w:rsidRDefault="00E76A64" w:rsidP="00E76A64">
      <w:pPr>
        <w:autoSpaceDE w:val="0"/>
        <w:autoSpaceDN w:val="0"/>
        <w:adjustRightInd w:val="0"/>
        <w:spacing w:after="0" w:line="240" w:lineRule="auto"/>
        <w:jc w:val="right"/>
        <w:rPr>
          <w:rFonts w:ascii="Times New Roman" w:eastAsia="Times New Roman" w:hAnsi="Times New Roman" w:cs="Times New Roman"/>
          <w:szCs w:val="24"/>
        </w:rPr>
      </w:pPr>
      <w:r w:rsidRPr="00F56014">
        <w:rPr>
          <w:rFonts w:ascii="Times New Roman" w:eastAsia="Times New Roman" w:hAnsi="Times New Roman" w:cs="Times New Roman"/>
          <w:szCs w:val="24"/>
        </w:rPr>
        <w:t>к договору о подключении</w:t>
      </w:r>
    </w:p>
    <w:p w:rsidR="00E76A64" w:rsidRPr="00F56014" w:rsidRDefault="00E76A64" w:rsidP="00E76A64">
      <w:pPr>
        <w:autoSpaceDE w:val="0"/>
        <w:autoSpaceDN w:val="0"/>
        <w:adjustRightInd w:val="0"/>
        <w:spacing w:after="0" w:line="240" w:lineRule="auto"/>
        <w:jc w:val="right"/>
        <w:rPr>
          <w:rFonts w:ascii="Times New Roman" w:eastAsia="Times New Roman" w:hAnsi="Times New Roman" w:cs="Times New Roman"/>
          <w:szCs w:val="24"/>
        </w:rPr>
      </w:pPr>
      <w:r w:rsidRPr="00F56014">
        <w:rPr>
          <w:rFonts w:ascii="Times New Roman" w:eastAsia="Times New Roman" w:hAnsi="Times New Roman" w:cs="Times New Roman"/>
          <w:szCs w:val="24"/>
        </w:rPr>
        <w:t xml:space="preserve">(технологическом </w:t>
      </w:r>
      <w:proofErr w:type="gramStart"/>
      <w:r w:rsidRPr="00F56014">
        <w:rPr>
          <w:rFonts w:ascii="Times New Roman" w:eastAsia="Times New Roman" w:hAnsi="Times New Roman" w:cs="Times New Roman"/>
          <w:szCs w:val="24"/>
        </w:rPr>
        <w:t>присоединении</w:t>
      </w:r>
      <w:proofErr w:type="gramEnd"/>
      <w:r w:rsidRPr="00F56014">
        <w:rPr>
          <w:rFonts w:ascii="Times New Roman" w:eastAsia="Times New Roman" w:hAnsi="Times New Roman" w:cs="Times New Roman"/>
          <w:szCs w:val="24"/>
        </w:rPr>
        <w:t>)</w:t>
      </w:r>
    </w:p>
    <w:p w:rsidR="00E76A64" w:rsidRPr="00F56014" w:rsidRDefault="00E76A64" w:rsidP="00E76A64">
      <w:pPr>
        <w:autoSpaceDE w:val="0"/>
        <w:autoSpaceDN w:val="0"/>
        <w:adjustRightInd w:val="0"/>
        <w:spacing w:after="0" w:line="240" w:lineRule="auto"/>
        <w:jc w:val="right"/>
        <w:rPr>
          <w:rFonts w:ascii="Times New Roman" w:eastAsia="Times New Roman" w:hAnsi="Times New Roman" w:cs="Times New Roman"/>
          <w:szCs w:val="24"/>
        </w:rPr>
      </w:pPr>
      <w:r w:rsidRPr="00F56014">
        <w:rPr>
          <w:rFonts w:ascii="Times New Roman" w:eastAsia="Times New Roman" w:hAnsi="Times New Roman" w:cs="Times New Roman"/>
          <w:szCs w:val="24"/>
        </w:rPr>
        <w:t>газоиспользующего оборудования</w:t>
      </w:r>
    </w:p>
    <w:p w:rsidR="00E76A64" w:rsidRPr="00F56014" w:rsidRDefault="00E76A64" w:rsidP="00E76A64">
      <w:pPr>
        <w:autoSpaceDE w:val="0"/>
        <w:autoSpaceDN w:val="0"/>
        <w:adjustRightInd w:val="0"/>
        <w:spacing w:after="0" w:line="240" w:lineRule="auto"/>
        <w:jc w:val="right"/>
        <w:rPr>
          <w:rFonts w:ascii="Times New Roman" w:eastAsia="Times New Roman" w:hAnsi="Times New Roman" w:cs="Times New Roman"/>
          <w:szCs w:val="24"/>
        </w:rPr>
      </w:pPr>
      <w:r w:rsidRPr="00F56014">
        <w:rPr>
          <w:rFonts w:ascii="Times New Roman" w:eastAsia="Times New Roman" w:hAnsi="Times New Roman" w:cs="Times New Roman"/>
          <w:szCs w:val="24"/>
        </w:rPr>
        <w:t xml:space="preserve">к сети газораспределения в рамках </w:t>
      </w:r>
      <w:proofErr w:type="spellStart"/>
      <w:r w:rsidRPr="00F56014">
        <w:rPr>
          <w:rFonts w:ascii="Times New Roman" w:eastAsia="Times New Roman" w:hAnsi="Times New Roman" w:cs="Times New Roman"/>
          <w:szCs w:val="24"/>
        </w:rPr>
        <w:t>догазификации</w:t>
      </w:r>
      <w:proofErr w:type="spellEnd"/>
    </w:p>
    <w:p w:rsidR="00E76A64" w:rsidRPr="00F56014" w:rsidRDefault="00E76A64" w:rsidP="00E76A64">
      <w:pPr>
        <w:autoSpaceDE w:val="0"/>
        <w:autoSpaceDN w:val="0"/>
        <w:adjustRightInd w:val="0"/>
        <w:spacing w:after="0" w:line="240" w:lineRule="auto"/>
        <w:jc w:val="right"/>
        <w:rPr>
          <w:rFonts w:ascii="Times New Roman" w:eastAsia="Times New Roman" w:hAnsi="Times New Roman" w:cs="Times New Roman"/>
          <w:szCs w:val="24"/>
        </w:rPr>
      </w:pPr>
      <w:r w:rsidRPr="00F56014">
        <w:rPr>
          <w:rFonts w:ascii="Times New Roman" w:eastAsia="Times New Roman" w:hAnsi="Times New Roman" w:cs="Times New Roman"/>
          <w:bCs/>
          <w:szCs w:val="24"/>
        </w:rPr>
        <w:t>от</w:t>
      </w:r>
      <w:r w:rsidRPr="00F56014">
        <w:rPr>
          <w:rFonts w:ascii="Times New Roman" w:eastAsia="Times New Roman" w:hAnsi="Times New Roman" w:cs="Times New Roman"/>
          <w:b/>
          <w:bCs/>
          <w:szCs w:val="24"/>
        </w:rPr>
        <w:t xml:space="preserve"> </w:t>
      </w:r>
      <w:r w:rsidRPr="00F56014">
        <w:rPr>
          <w:rFonts w:ascii="Times New Roman" w:eastAsia="Times New Roman" w:hAnsi="Times New Roman" w:cs="Times New Roman"/>
          <w:szCs w:val="24"/>
        </w:rPr>
        <w:t>«___»________ 20___г. №__________</w:t>
      </w:r>
    </w:p>
    <w:p w:rsidR="00E76A64" w:rsidRPr="00F56014" w:rsidRDefault="00E76A64" w:rsidP="00E76A64">
      <w:pPr>
        <w:autoSpaceDE w:val="0"/>
        <w:autoSpaceDN w:val="0"/>
        <w:adjustRightInd w:val="0"/>
        <w:spacing w:after="0" w:line="240" w:lineRule="auto"/>
        <w:rPr>
          <w:rFonts w:ascii="Times New Roman" w:eastAsia="Times New Roman" w:hAnsi="Times New Roman" w:cs="Times New Roman"/>
          <w:b/>
          <w:strike/>
          <w:sz w:val="16"/>
          <w:szCs w:val="24"/>
        </w:rPr>
      </w:pPr>
      <w:bookmarkStart w:id="3" w:name="Par1136"/>
      <w:bookmarkEnd w:id="3"/>
    </w:p>
    <w:p w:rsidR="002D54C1" w:rsidRPr="00F56014" w:rsidRDefault="002D54C1" w:rsidP="00E76A64">
      <w:pPr>
        <w:autoSpaceDE w:val="0"/>
        <w:autoSpaceDN w:val="0"/>
        <w:adjustRightInd w:val="0"/>
        <w:spacing w:after="0" w:line="240" w:lineRule="auto"/>
        <w:jc w:val="center"/>
        <w:rPr>
          <w:rFonts w:ascii="Times New Roman" w:eastAsia="Times New Roman" w:hAnsi="Times New Roman" w:cs="Times New Roman"/>
          <w:b/>
          <w:sz w:val="10"/>
          <w:szCs w:val="10"/>
        </w:rPr>
      </w:pPr>
    </w:p>
    <w:p w:rsidR="00E76A64" w:rsidRPr="00F56014" w:rsidRDefault="00E76A64" w:rsidP="00E76A64">
      <w:pPr>
        <w:autoSpaceDE w:val="0"/>
        <w:autoSpaceDN w:val="0"/>
        <w:adjustRightInd w:val="0"/>
        <w:spacing w:after="0" w:line="240" w:lineRule="auto"/>
        <w:jc w:val="center"/>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Расчет размера платы за подключение</w:t>
      </w:r>
    </w:p>
    <w:p w:rsidR="00E76A64" w:rsidRPr="00F56014" w:rsidRDefault="00E76A64" w:rsidP="00E76A64">
      <w:pPr>
        <w:autoSpaceDE w:val="0"/>
        <w:autoSpaceDN w:val="0"/>
        <w:adjustRightInd w:val="0"/>
        <w:spacing w:after="0" w:line="240" w:lineRule="auto"/>
        <w:jc w:val="center"/>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(технологическое присоединение) в пределах границ земельного участка заявителя</w:t>
      </w:r>
    </w:p>
    <w:p w:rsidR="00E76A64" w:rsidRPr="00F56014" w:rsidRDefault="00E76A64" w:rsidP="00E76A64">
      <w:pPr>
        <w:autoSpaceDE w:val="0"/>
        <w:autoSpaceDN w:val="0"/>
        <w:adjustRightInd w:val="0"/>
        <w:spacing w:after="0" w:line="240" w:lineRule="auto"/>
        <w:jc w:val="center"/>
        <w:rPr>
          <w:rFonts w:ascii="Times New Roman" w:eastAsia="Times New Roman" w:hAnsi="Times New Roman" w:cs="Times New Roman"/>
          <w:i/>
          <w:sz w:val="20"/>
          <w:szCs w:val="24"/>
        </w:rPr>
      </w:pPr>
      <w:r w:rsidRPr="00F56014">
        <w:rPr>
          <w:rFonts w:ascii="Times New Roman" w:eastAsia="Times New Roman" w:hAnsi="Times New Roman" w:cs="Times New Roman"/>
          <w:i/>
          <w:sz w:val="20"/>
          <w:szCs w:val="24"/>
        </w:rPr>
        <w:t>(оформляется в случае, если заявитель обратился к исполнителю в порядке п. 12 Правил подключения №1547)</w:t>
      </w:r>
    </w:p>
    <w:p w:rsidR="00E76A64" w:rsidRPr="00F56014" w:rsidRDefault="00E76A64" w:rsidP="00E76A64">
      <w:pPr>
        <w:spacing w:after="0" w:line="240" w:lineRule="auto"/>
        <w:ind w:right="-1"/>
        <w:jc w:val="both"/>
        <w:rPr>
          <w:rFonts w:ascii="Times New Roman" w:eastAsia="Times New Roman" w:hAnsi="Times New Roman" w:cs="Times New Roman"/>
          <w:sz w:val="10"/>
          <w:szCs w:val="10"/>
          <w:lang w:eastAsia="ru-RU"/>
        </w:rPr>
      </w:pPr>
    </w:p>
    <w:tbl>
      <w:tblPr>
        <w:tblW w:w="10348" w:type="dxa"/>
        <w:tblInd w:w="-459" w:type="dxa"/>
        <w:tblLayout w:type="fixed"/>
        <w:tblLook w:val="04A0" w:firstRow="1" w:lastRow="0" w:firstColumn="1" w:lastColumn="0" w:noHBand="0" w:noVBand="1"/>
      </w:tblPr>
      <w:tblGrid>
        <w:gridCol w:w="866"/>
        <w:gridCol w:w="4139"/>
        <w:gridCol w:w="1134"/>
        <w:gridCol w:w="1842"/>
        <w:gridCol w:w="708"/>
        <w:gridCol w:w="1659"/>
      </w:tblGrid>
      <w:tr w:rsidR="00E76A64" w:rsidRPr="00F56014" w:rsidTr="00522B05">
        <w:trPr>
          <w:trHeight w:val="1125"/>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 </w:t>
            </w:r>
            <w:proofErr w:type="gramStart"/>
            <w:r w:rsidRPr="00F56014">
              <w:rPr>
                <w:rFonts w:ascii="Times New Roman" w:eastAsia="Times New Roman" w:hAnsi="Times New Roman" w:cs="Times New Roman"/>
                <w:sz w:val="20"/>
                <w:szCs w:val="20"/>
                <w:lang w:eastAsia="ru-RU"/>
              </w:rPr>
              <w:t>п</w:t>
            </w:r>
            <w:proofErr w:type="gramEnd"/>
            <w:r w:rsidRPr="00F56014">
              <w:rPr>
                <w:rFonts w:ascii="Times New Roman" w:eastAsia="Times New Roman" w:hAnsi="Times New Roman" w:cs="Times New Roman"/>
                <w:sz w:val="20"/>
                <w:szCs w:val="20"/>
                <w:lang w:eastAsia="ru-RU"/>
              </w:rPr>
              <w:t>/п</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Наименование тарифной ставки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Единица измерения</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Размеры </w:t>
            </w:r>
            <w:proofErr w:type="spellStart"/>
            <w:proofErr w:type="gramStart"/>
            <w:r w:rsidRPr="00F56014">
              <w:rPr>
                <w:rFonts w:ascii="Times New Roman" w:eastAsia="Times New Roman" w:hAnsi="Times New Roman" w:cs="Times New Roman"/>
                <w:sz w:val="20"/>
                <w:szCs w:val="20"/>
                <w:lang w:eastAsia="ru-RU"/>
              </w:rPr>
              <w:t>стандартизи-рованных</w:t>
            </w:r>
            <w:proofErr w:type="spellEnd"/>
            <w:proofErr w:type="gramEnd"/>
            <w:r w:rsidRPr="00F56014">
              <w:rPr>
                <w:rFonts w:ascii="Times New Roman" w:eastAsia="Times New Roman" w:hAnsi="Times New Roman" w:cs="Times New Roman"/>
                <w:sz w:val="20"/>
                <w:szCs w:val="20"/>
                <w:lang w:eastAsia="ru-RU"/>
              </w:rPr>
              <w:t xml:space="preserve"> тарифных ставок, руб. (без НДС)</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Кол-во</w:t>
            </w:r>
          </w:p>
        </w:tc>
        <w:tc>
          <w:tcPr>
            <w:tcW w:w="1659"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Общая стоимость, руб.</w:t>
            </w:r>
          </w:p>
        </w:tc>
      </w:tr>
      <w:tr w:rsidR="00E76A64" w:rsidRPr="00F56014" w:rsidTr="00522B05">
        <w:trPr>
          <w:trHeight w:val="377"/>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w:t>
            </w:r>
          </w:p>
        </w:tc>
        <w:tc>
          <w:tcPr>
            <w:tcW w:w="1659" w:type="dxa"/>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1.</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 xml:space="preserve">Стандартизированная ставка на проектирование сети </w:t>
            </w:r>
            <w:proofErr w:type="spellStart"/>
            <w:r w:rsidRPr="00F56014">
              <w:rPr>
                <w:rFonts w:ascii="Times New Roman" w:eastAsia="Times New Roman" w:hAnsi="Times New Roman" w:cs="Times New Roman"/>
                <w:b/>
                <w:sz w:val="20"/>
                <w:szCs w:val="20"/>
                <w:lang w:eastAsia="ru-RU"/>
              </w:rPr>
              <w:t>газопотребления</w:t>
            </w:r>
            <w:proofErr w:type="spellEnd"/>
            <w:r w:rsidRPr="00F56014">
              <w:rPr>
                <w:rFonts w:ascii="Times New Roman" w:eastAsia="Times New Roman" w:hAnsi="Times New Roman" w:cs="Times New Roman"/>
                <w:b/>
                <w:sz w:val="20"/>
                <w:szCs w:val="20"/>
                <w:lang w:eastAsia="ru-RU"/>
              </w:rPr>
              <w:t xml:space="preserve"> (</w:t>
            </w:r>
            <w:proofErr w:type="spellStart"/>
            <w:r w:rsidRPr="00F56014">
              <w:rPr>
                <w:rFonts w:ascii="Times New Roman" w:eastAsia="Times New Roman" w:hAnsi="Times New Roman" w:cs="Times New Roman"/>
                <w:b/>
                <w:sz w:val="20"/>
                <w:szCs w:val="20"/>
                <w:lang w:eastAsia="ru-RU"/>
              </w:rPr>
              <w:t>С</w:t>
            </w:r>
            <w:r w:rsidRPr="00F56014">
              <w:rPr>
                <w:rFonts w:ascii="Times New Roman" w:eastAsia="Times New Roman" w:hAnsi="Times New Roman" w:cs="Times New Roman"/>
                <w:b/>
                <w:sz w:val="20"/>
                <w:szCs w:val="20"/>
                <w:vertAlign w:val="superscript"/>
                <w:lang w:eastAsia="ru-RU"/>
              </w:rPr>
              <w:t>пр</w:t>
            </w:r>
            <w:proofErr w:type="spellEnd"/>
            <w:r w:rsidRPr="00F56014">
              <w:rPr>
                <w:rFonts w:ascii="Times New Roman" w:eastAsia="Times New Roman" w:hAnsi="Times New Roman" w:cs="Times New Roman"/>
                <w:b/>
                <w:sz w:val="20"/>
                <w:szCs w:val="20"/>
                <w:lang w:eastAsia="ru-RU"/>
              </w:rPr>
              <w:t>)</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 для жилых домов</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наружный газопровод подземный</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руб./шт.</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наружный газопровод надземный</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внутреннее газооборудование</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пункт редуцирования газа</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 для нежилых объектов</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наружный газопровод подземный</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руб./шт.</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наружный газопровод надземный</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пункт редуцирования газа</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автономный источник теплоснабжения до 20 кВт</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1.2.5</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автономный источник теплоснабжения от 20 до 60 кВт</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1.2.6.</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автономный источник теплоснабжения от 60 до 150 кВт</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1.2.7.</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автономный источник теплоснабжения от 150 до 300 кВт</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1.2.8.</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автономный источник теплоснабжения от 300 до 400 кВт</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2.</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Стандартизированная ставка на строительство газопровода и установку системы электрохимической защиты (</w:t>
            </w:r>
            <w:proofErr w:type="spellStart"/>
            <w:r w:rsidRPr="00F56014">
              <w:rPr>
                <w:rFonts w:ascii="Times New Roman" w:eastAsia="Times New Roman" w:hAnsi="Times New Roman" w:cs="Times New Roman"/>
                <w:b/>
                <w:sz w:val="20"/>
                <w:szCs w:val="20"/>
                <w:lang w:eastAsia="ru-RU"/>
              </w:rPr>
              <w:t>С</w:t>
            </w:r>
            <w:r w:rsidRPr="00F56014">
              <w:rPr>
                <w:rFonts w:ascii="Times New Roman" w:eastAsia="Times New Roman" w:hAnsi="Times New Roman" w:cs="Times New Roman"/>
                <w:b/>
                <w:sz w:val="20"/>
                <w:szCs w:val="20"/>
                <w:vertAlign w:val="superscript"/>
                <w:lang w:eastAsia="ru-RU"/>
              </w:rPr>
              <w:t>г</w:t>
            </w:r>
            <w:proofErr w:type="spellEnd"/>
            <w:r w:rsidRPr="00F56014">
              <w:rPr>
                <w:rFonts w:ascii="Times New Roman" w:eastAsia="Times New Roman" w:hAnsi="Times New Roman" w:cs="Times New Roman"/>
                <w:b/>
                <w:sz w:val="20"/>
                <w:szCs w:val="20"/>
                <w:lang w:eastAsia="ru-RU"/>
              </w:rPr>
              <w:t>)</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i/>
                <w:sz w:val="20"/>
                <w:szCs w:val="20"/>
                <w:lang w:eastAsia="ru-RU"/>
              </w:rPr>
            </w:pPr>
            <w:r w:rsidRPr="00F56014">
              <w:rPr>
                <w:rFonts w:ascii="Times New Roman" w:eastAsia="Times New Roman" w:hAnsi="Times New Roman" w:cs="Times New Roman"/>
                <w:i/>
                <w:sz w:val="20"/>
                <w:szCs w:val="20"/>
                <w:lang w:eastAsia="ru-RU"/>
              </w:rPr>
              <w:t>- стальные газопроводы надземные</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i/>
                <w:sz w:val="20"/>
                <w:szCs w:val="20"/>
                <w:lang w:eastAsia="ru-RU"/>
              </w:rPr>
            </w:pPr>
            <w:r w:rsidRPr="00F56014">
              <w:rPr>
                <w:rFonts w:ascii="Times New Roman" w:eastAsia="Times New Roman" w:hAnsi="Times New Roman" w:cs="Times New Roman"/>
                <w:i/>
                <w:sz w:val="20"/>
                <w:szCs w:val="20"/>
                <w:lang w:eastAsia="ru-RU"/>
              </w:rPr>
              <w:t>с установкой опор</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25 мм и менее</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w:t>
            </w:r>
            <w:proofErr w:type="gramStart"/>
            <w:r w:rsidRPr="00F56014">
              <w:rPr>
                <w:rFonts w:ascii="Times New Roman" w:eastAsia="Times New Roman" w:hAnsi="Times New Roman" w:cs="Times New Roman"/>
                <w:sz w:val="20"/>
                <w:szCs w:val="20"/>
                <w:lang w:eastAsia="ru-RU"/>
              </w:rPr>
              <w:t>м</w:t>
            </w:r>
            <w:proofErr w:type="gramEnd"/>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26-38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39-45 мм</w:t>
            </w:r>
          </w:p>
        </w:tc>
        <w:tc>
          <w:tcPr>
            <w:tcW w:w="1134" w:type="dxa"/>
            <w:vMerge w:val="restart"/>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46-57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2.1.5.</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58-76 мм</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без учета установки опор</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2.1.6.</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25 мм и менее</w:t>
            </w:r>
          </w:p>
        </w:tc>
        <w:tc>
          <w:tcPr>
            <w:tcW w:w="1134" w:type="dxa"/>
            <w:vMerge w:val="restart"/>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w:t>
            </w:r>
            <w:proofErr w:type="gramStart"/>
            <w:r w:rsidRPr="00F56014">
              <w:rPr>
                <w:rFonts w:ascii="Times New Roman" w:eastAsia="Times New Roman" w:hAnsi="Times New Roman" w:cs="Times New Roman"/>
                <w:sz w:val="20"/>
                <w:szCs w:val="20"/>
                <w:lang w:eastAsia="ru-RU"/>
              </w:rPr>
              <w:t>м</w:t>
            </w:r>
            <w:proofErr w:type="gramEnd"/>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2.1.7.</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26-38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2.1.8.</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39-45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2.1.9.</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46-57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2.1.10.</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58-76 мм</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lastRenderedPageBreak/>
              <w:t>2.2.</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 стальные газопроводы подземные</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2.2.1.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26-38 мм</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w:t>
            </w:r>
            <w:proofErr w:type="gramStart"/>
            <w:r w:rsidRPr="00F56014">
              <w:rPr>
                <w:rFonts w:ascii="Times New Roman" w:eastAsia="Times New Roman" w:hAnsi="Times New Roman" w:cs="Times New Roman"/>
                <w:sz w:val="20"/>
                <w:szCs w:val="20"/>
                <w:lang w:eastAsia="ru-RU"/>
              </w:rPr>
              <w:t>м</w:t>
            </w:r>
            <w:proofErr w:type="gramEnd"/>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2.2.2.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39-45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2.2.3.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46-57 мм</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2.2.4.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58-76 мм</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w:t>
            </w:r>
          </w:p>
        </w:tc>
        <w:tc>
          <w:tcPr>
            <w:tcW w:w="9482" w:type="dxa"/>
            <w:gridSpan w:val="5"/>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 газопроводы полиэтиленовые</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i/>
                <w:sz w:val="20"/>
                <w:szCs w:val="20"/>
                <w:lang w:eastAsia="ru-RU"/>
              </w:rPr>
            </w:pPr>
            <w:r w:rsidRPr="00F56014">
              <w:rPr>
                <w:rFonts w:ascii="Times New Roman" w:eastAsia="Times New Roman" w:hAnsi="Times New Roman" w:cs="Times New Roman"/>
                <w:i/>
                <w:sz w:val="20"/>
                <w:szCs w:val="20"/>
                <w:lang w:eastAsia="ru-RU"/>
              </w:rPr>
              <w:t>с проведением земляных работ</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2.3.1.</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32 мм</w:t>
            </w:r>
            <w:proofErr w:type="gramStart"/>
            <w:r w:rsidRPr="00F56014">
              <w:rPr>
                <w:rFonts w:ascii="Times New Roman" w:eastAsia="Times New Roman" w:hAnsi="Times New Roman" w:cs="Times New Roman"/>
                <w:sz w:val="20"/>
                <w:szCs w:val="20"/>
                <w:lang w:eastAsia="ru-RU"/>
              </w:rPr>
              <w:t>.</w:t>
            </w:r>
            <w:proofErr w:type="gramEnd"/>
            <w:r w:rsidRPr="00F56014">
              <w:rPr>
                <w:rFonts w:ascii="Times New Roman" w:eastAsia="Times New Roman" w:hAnsi="Times New Roman" w:cs="Times New Roman"/>
                <w:sz w:val="20"/>
                <w:szCs w:val="20"/>
                <w:lang w:eastAsia="ru-RU"/>
              </w:rPr>
              <w:t xml:space="preserve"> </w:t>
            </w:r>
            <w:proofErr w:type="gramStart"/>
            <w:r w:rsidRPr="00F56014">
              <w:rPr>
                <w:rFonts w:ascii="Times New Roman" w:eastAsia="Times New Roman" w:hAnsi="Times New Roman" w:cs="Times New Roman"/>
                <w:sz w:val="20"/>
                <w:szCs w:val="20"/>
                <w:lang w:eastAsia="ru-RU"/>
              </w:rPr>
              <w:t>и</w:t>
            </w:r>
            <w:proofErr w:type="gramEnd"/>
            <w:r w:rsidRPr="00F56014">
              <w:rPr>
                <w:rFonts w:ascii="Times New Roman" w:eastAsia="Times New Roman" w:hAnsi="Times New Roman" w:cs="Times New Roman"/>
                <w:sz w:val="20"/>
                <w:szCs w:val="20"/>
                <w:lang w:eastAsia="ru-RU"/>
              </w:rPr>
              <w:t xml:space="preserve"> менее</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w:t>
            </w:r>
            <w:proofErr w:type="gramStart"/>
            <w:r w:rsidRPr="00F56014">
              <w:rPr>
                <w:rFonts w:ascii="Times New Roman" w:eastAsia="Times New Roman" w:hAnsi="Times New Roman" w:cs="Times New Roman"/>
                <w:sz w:val="20"/>
                <w:szCs w:val="20"/>
                <w:lang w:eastAsia="ru-RU"/>
              </w:rPr>
              <w:t>м</w:t>
            </w:r>
            <w:proofErr w:type="gramEnd"/>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2.3.2.</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33-63 мм</w:t>
            </w:r>
          </w:p>
        </w:tc>
        <w:tc>
          <w:tcPr>
            <w:tcW w:w="1134" w:type="dxa"/>
            <w:vMerge/>
            <w:tcBorders>
              <w:top w:val="single" w:sz="4" w:space="0" w:color="auto"/>
              <w:left w:val="nil"/>
              <w:bottom w:val="single" w:sz="4" w:space="0" w:color="auto"/>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2.3.3.</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64-90 мм</w:t>
            </w:r>
          </w:p>
        </w:tc>
        <w:tc>
          <w:tcPr>
            <w:tcW w:w="1134" w:type="dxa"/>
            <w:vMerge/>
            <w:tcBorders>
              <w:top w:val="single" w:sz="4" w:space="0" w:color="auto"/>
              <w:left w:val="nil"/>
              <w:bottom w:val="single" w:sz="4" w:space="0" w:color="auto"/>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без учета проведения земляных работ</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32 мм</w:t>
            </w:r>
            <w:proofErr w:type="gramStart"/>
            <w:r w:rsidRPr="00F56014">
              <w:rPr>
                <w:rFonts w:ascii="Times New Roman" w:eastAsia="Times New Roman" w:hAnsi="Times New Roman" w:cs="Times New Roman"/>
                <w:sz w:val="20"/>
                <w:szCs w:val="20"/>
                <w:lang w:eastAsia="ru-RU"/>
              </w:rPr>
              <w:t>.</w:t>
            </w:r>
            <w:proofErr w:type="gramEnd"/>
            <w:r w:rsidRPr="00F56014">
              <w:rPr>
                <w:rFonts w:ascii="Times New Roman" w:eastAsia="Times New Roman" w:hAnsi="Times New Roman" w:cs="Times New Roman"/>
                <w:sz w:val="20"/>
                <w:szCs w:val="20"/>
                <w:lang w:eastAsia="ru-RU"/>
              </w:rPr>
              <w:t xml:space="preserve"> </w:t>
            </w:r>
            <w:proofErr w:type="gramStart"/>
            <w:r w:rsidRPr="00F56014">
              <w:rPr>
                <w:rFonts w:ascii="Times New Roman" w:eastAsia="Times New Roman" w:hAnsi="Times New Roman" w:cs="Times New Roman"/>
                <w:sz w:val="20"/>
                <w:szCs w:val="20"/>
                <w:lang w:eastAsia="ru-RU"/>
              </w:rPr>
              <w:t>и</w:t>
            </w:r>
            <w:proofErr w:type="gramEnd"/>
            <w:r w:rsidRPr="00F56014">
              <w:rPr>
                <w:rFonts w:ascii="Times New Roman" w:eastAsia="Times New Roman" w:hAnsi="Times New Roman" w:cs="Times New Roman"/>
                <w:sz w:val="20"/>
                <w:szCs w:val="20"/>
                <w:lang w:eastAsia="ru-RU"/>
              </w:rPr>
              <w:t xml:space="preserve"> менее</w:t>
            </w:r>
          </w:p>
        </w:tc>
        <w:tc>
          <w:tcPr>
            <w:tcW w:w="1134" w:type="dxa"/>
            <w:vMerge w:val="restart"/>
            <w:tcBorders>
              <w:top w:val="single" w:sz="4" w:space="0" w:color="auto"/>
              <w:left w:val="nil"/>
              <w:right w:val="single" w:sz="4" w:space="0" w:color="auto"/>
            </w:tcBorders>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w:t>
            </w:r>
            <w:proofErr w:type="gramStart"/>
            <w:r w:rsidRPr="00F56014">
              <w:rPr>
                <w:rFonts w:ascii="Times New Roman" w:eastAsia="Times New Roman" w:hAnsi="Times New Roman" w:cs="Times New Roman"/>
                <w:sz w:val="20"/>
                <w:szCs w:val="20"/>
                <w:lang w:eastAsia="ru-RU"/>
              </w:rPr>
              <w:t>м</w:t>
            </w:r>
            <w:proofErr w:type="gramEnd"/>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2.3.5.</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33-63 мм</w:t>
            </w:r>
          </w:p>
        </w:tc>
        <w:tc>
          <w:tcPr>
            <w:tcW w:w="1134" w:type="dxa"/>
            <w:vMerge/>
            <w:tcBorders>
              <w:left w:val="nil"/>
              <w:right w:val="single" w:sz="4" w:space="0" w:color="auto"/>
            </w:tcBorders>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2.3.6.</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64-90 мм</w:t>
            </w:r>
          </w:p>
        </w:tc>
        <w:tc>
          <w:tcPr>
            <w:tcW w:w="1134" w:type="dxa"/>
            <w:vMerge/>
            <w:tcBorders>
              <w:left w:val="nil"/>
              <w:bottom w:val="single" w:sz="4" w:space="0" w:color="auto"/>
              <w:right w:val="single" w:sz="4" w:space="0" w:color="auto"/>
            </w:tcBorders>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3.</w:t>
            </w:r>
          </w:p>
        </w:tc>
        <w:tc>
          <w:tcPr>
            <w:tcW w:w="9482" w:type="dxa"/>
            <w:gridSpan w:val="5"/>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Стандартизированная ставка на установку пункта редуцирования газа (</w:t>
            </w:r>
            <w:proofErr w:type="spellStart"/>
            <w:r w:rsidRPr="00F56014">
              <w:rPr>
                <w:rFonts w:ascii="Times New Roman" w:eastAsia="Times New Roman" w:hAnsi="Times New Roman" w:cs="Times New Roman"/>
                <w:b/>
                <w:sz w:val="20"/>
                <w:szCs w:val="20"/>
                <w:lang w:eastAsia="ru-RU"/>
              </w:rPr>
              <w:t>С</w:t>
            </w:r>
            <w:r w:rsidRPr="00F56014">
              <w:rPr>
                <w:rFonts w:ascii="Times New Roman" w:eastAsia="Times New Roman" w:hAnsi="Times New Roman" w:cs="Times New Roman"/>
                <w:b/>
                <w:sz w:val="20"/>
                <w:szCs w:val="20"/>
                <w:vertAlign w:val="superscript"/>
                <w:lang w:eastAsia="ru-RU"/>
              </w:rPr>
              <w:t>прг</w:t>
            </w:r>
            <w:proofErr w:type="spellEnd"/>
            <w:r w:rsidRPr="00F56014">
              <w:rPr>
                <w:rFonts w:ascii="Times New Roman" w:eastAsia="Times New Roman" w:hAnsi="Times New Roman" w:cs="Times New Roman"/>
                <w:b/>
                <w:sz w:val="20"/>
                <w:szCs w:val="20"/>
                <w:lang w:eastAsia="ru-RU"/>
              </w:rPr>
              <w:t xml:space="preserve">) </w:t>
            </w:r>
            <w:r w:rsidRPr="00F56014">
              <w:rPr>
                <w:rFonts w:ascii="Times New Roman" w:eastAsia="Times New Roman" w:hAnsi="Times New Roman" w:cs="Times New Roman"/>
                <w:sz w:val="20"/>
                <w:szCs w:val="20"/>
                <w:lang w:eastAsia="ru-RU"/>
              </w:rPr>
              <w:t xml:space="preserve">(размер ставки не включает стоимость пунктов редуцирования газа, </w:t>
            </w:r>
            <w:proofErr w:type="spellStart"/>
            <w:r w:rsidRPr="00F56014">
              <w:rPr>
                <w:rFonts w:ascii="Times New Roman" w:eastAsia="Times New Roman" w:hAnsi="Times New Roman" w:cs="Times New Roman"/>
                <w:sz w:val="20"/>
                <w:szCs w:val="20"/>
                <w:lang w:eastAsia="ru-RU"/>
              </w:rPr>
              <w:t>напоромеров</w:t>
            </w:r>
            <w:proofErr w:type="spellEnd"/>
            <w:r w:rsidRPr="00F56014">
              <w:rPr>
                <w:rFonts w:ascii="Times New Roman" w:eastAsia="Times New Roman" w:hAnsi="Times New Roman" w:cs="Times New Roman"/>
                <w:sz w:val="20"/>
                <w:szCs w:val="20"/>
                <w:lang w:eastAsia="ru-RU"/>
              </w:rPr>
              <w:t>, отключающего устройства)</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3.1.</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до 10 м</w:t>
            </w:r>
            <w:r w:rsidRPr="00F56014">
              <w:rPr>
                <w:rFonts w:ascii="Times New Roman" w:eastAsia="Times New Roman" w:hAnsi="Times New Roman" w:cs="Times New Roman"/>
                <w:sz w:val="20"/>
                <w:szCs w:val="20"/>
                <w:vertAlign w:val="superscript"/>
                <w:lang w:eastAsia="ru-RU"/>
              </w:rPr>
              <w:t>3</w:t>
            </w:r>
            <w:r w:rsidRPr="00F56014">
              <w:rPr>
                <w:rFonts w:ascii="Times New Roman" w:eastAsia="Times New Roman" w:hAnsi="Times New Roman" w:cs="Times New Roman"/>
                <w:sz w:val="20"/>
                <w:szCs w:val="20"/>
                <w:lang w:eastAsia="ru-RU"/>
              </w:rPr>
              <w:t>/час</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руб./шт.</w:t>
            </w: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3.2.</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11-20 м</w:t>
            </w:r>
            <w:r w:rsidRPr="00F56014">
              <w:rPr>
                <w:rFonts w:ascii="Times New Roman" w:eastAsia="Times New Roman" w:hAnsi="Times New Roman" w:cs="Times New Roman"/>
                <w:sz w:val="20"/>
                <w:szCs w:val="20"/>
                <w:vertAlign w:val="superscript"/>
                <w:lang w:eastAsia="ru-RU"/>
              </w:rPr>
              <w:t>3</w:t>
            </w:r>
            <w:r w:rsidRPr="00F56014">
              <w:rPr>
                <w:rFonts w:ascii="Times New Roman" w:eastAsia="Times New Roman" w:hAnsi="Times New Roman" w:cs="Times New Roman"/>
                <w:sz w:val="20"/>
                <w:szCs w:val="20"/>
                <w:lang w:eastAsia="ru-RU"/>
              </w:rPr>
              <w:t>/час</w:t>
            </w:r>
          </w:p>
        </w:tc>
        <w:tc>
          <w:tcPr>
            <w:tcW w:w="1134" w:type="dxa"/>
            <w:vMerge/>
            <w:tcBorders>
              <w:top w:val="single" w:sz="4" w:space="0" w:color="auto"/>
              <w:left w:val="nil"/>
              <w:bottom w:val="single" w:sz="4" w:space="0" w:color="auto"/>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3.3.</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21-31 м</w:t>
            </w:r>
            <w:r w:rsidRPr="00F56014">
              <w:rPr>
                <w:rFonts w:ascii="Times New Roman" w:eastAsia="Times New Roman" w:hAnsi="Times New Roman" w:cs="Times New Roman"/>
                <w:sz w:val="20"/>
                <w:szCs w:val="20"/>
                <w:vertAlign w:val="superscript"/>
                <w:lang w:eastAsia="ru-RU"/>
              </w:rPr>
              <w:t>3</w:t>
            </w:r>
            <w:r w:rsidRPr="00F56014">
              <w:rPr>
                <w:rFonts w:ascii="Times New Roman" w:eastAsia="Times New Roman" w:hAnsi="Times New Roman" w:cs="Times New Roman"/>
                <w:sz w:val="20"/>
                <w:szCs w:val="20"/>
                <w:lang w:eastAsia="ru-RU"/>
              </w:rPr>
              <w:t>/час</w:t>
            </w:r>
          </w:p>
        </w:tc>
        <w:tc>
          <w:tcPr>
            <w:tcW w:w="1134" w:type="dxa"/>
            <w:vMerge/>
            <w:tcBorders>
              <w:top w:val="single" w:sz="4" w:space="0" w:color="auto"/>
              <w:left w:val="nil"/>
              <w:bottom w:val="single" w:sz="4" w:space="0" w:color="auto"/>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3.4.</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32-49 м</w:t>
            </w:r>
            <w:r w:rsidRPr="00F56014">
              <w:rPr>
                <w:rFonts w:ascii="Times New Roman" w:eastAsia="Times New Roman" w:hAnsi="Times New Roman" w:cs="Times New Roman"/>
                <w:sz w:val="20"/>
                <w:szCs w:val="20"/>
                <w:vertAlign w:val="superscript"/>
                <w:lang w:eastAsia="ru-RU"/>
              </w:rPr>
              <w:t>3</w:t>
            </w:r>
            <w:r w:rsidRPr="00F56014">
              <w:rPr>
                <w:rFonts w:ascii="Times New Roman" w:eastAsia="Times New Roman" w:hAnsi="Times New Roman" w:cs="Times New Roman"/>
                <w:sz w:val="20"/>
                <w:szCs w:val="20"/>
                <w:lang w:eastAsia="ru-RU"/>
              </w:rPr>
              <w:t>/час</w:t>
            </w:r>
          </w:p>
        </w:tc>
        <w:tc>
          <w:tcPr>
            <w:tcW w:w="1134" w:type="dxa"/>
            <w:vMerge/>
            <w:tcBorders>
              <w:top w:val="single" w:sz="4" w:space="0" w:color="auto"/>
              <w:left w:val="nil"/>
              <w:bottom w:val="single" w:sz="4" w:space="0" w:color="auto"/>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4.</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Стандартизированная ставка на установку отключающих устройств (</w:t>
            </w:r>
            <w:proofErr w:type="spellStart"/>
            <w:r w:rsidRPr="00F56014">
              <w:rPr>
                <w:rFonts w:ascii="Times New Roman" w:eastAsia="Times New Roman" w:hAnsi="Times New Roman" w:cs="Times New Roman"/>
                <w:b/>
                <w:sz w:val="20"/>
                <w:szCs w:val="20"/>
                <w:lang w:eastAsia="ru-RU"/>
              </w:rPr>
              <w:t>С</w:t>
            </w:r>
            <w:r w:rsidRPr="00F56014">
              <w:rPr>
                <w:rFonts w:ascii="Times New Roman" w:eastAsia="Times New Roman" w:hAnsi="Times New Roman" w:cs="Times New Roman"/>
                <w:b/>
                <w:sz w:val="20"/>
                <w:szCs w:val="20"/>
                <w:vertAlign w:val="superscript"/>
                <w:lang w:eastAsia="ru-RU"/>
              </w:rPr>
              <w:t>оу</w:t>
            </w:r>
            <w:proofErr w:type="spellEnd"/>
            <w:r w:rsidRPr="00F56014">
              <w:rPr>
                <w:rFonts w:ascii="Times New Roman" w:eastAsia="Times New Roman" w:hAnsi="Times New Roman" w:cs="Times New Roman"/>
                <w:b/>
                <w:sz w:val="20"/>
                <w:szCs w:val="20"/>
                <w:lang w:eastAsia="ru-RU"/>
              </w:rPr>
              <w:t>)</w:t>
            </w:r>
            <w:r w:rsidRPr="00F56014">
              <w:rPr>
                <w:rFonts w:ascii="Times New Roman" w:eastAsia="Times New Roman" w:hAnsi="Times New Roman" w:cs="Times New Roman"/>
                <w:sz w:val="20"/>
                <w:szCs w:val="20"/>
                <w:lang w:eastAsia="ru-RU"/>
              </w:rPr>
              <w:t xml:space="preserve">  (размер ставки не включает стоимость муфт полиэтиленовых с закладными электронагревателями, кранов, резьбовых изолирующих соединений, неразъемных соединений «полиэтилен-сталь»)</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4.1.</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 газопроводы полиэтиленовые</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4.1.1.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25</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руб./шт.</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4.1.2.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50</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4.1.3.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100</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4.2.</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i/>
                <w:sz w:val="20"/>
                <w:szCs w:val="20"/>
                <w:lang w:eastAsia="ru-RU"/>
              </w:rPr>
              <w:t>- стальные газопроводы</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4.2.1.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25</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руб./шт.</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4.2.2.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32</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4.2.3.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50</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4.2.4.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65</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5.</w:t>
            </w:r>
          </w:p>
        </w:tc>
        <w:tc>
          <w:tcPr>
            <w:tcW w:w="9482" w:type="dxa"/>
            <w:gridSpan w:val="5"/>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jc w:val="both"/>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Стандартизированная ставка на строительство внутренней разводки газопроводов объекта капитального строительства Заявителя (</w:t>
            </w:r>
            <w:proofErr w:type="spellStart"/>
            <w:r w:rsidRPr="00F56014">
              <w:rPr>
                <w:rFonts w:ascii="Times New Roman" w:eastAsia="Times New Roman" w:hAnsi="Times New Roman" w:cs="Times New Roman"/>
                <w:b/>
                <w:sz w:val="20"/>
                <w:szCs w:val="20"/>
                <w:lang w:eastAsia="ru-RU"/>
              </w:rPr>
              <w:t>С</w:t>
            </w:r>
            <w:r w:rsidRPr="00F56014">
              <w:rPr>
                <w:rFonts w:ascii="Times New Roman" w:eastAsia="Times New Roman" w:hAnsi="Times New Roman" w:cs="Times New Roman"/>
                <w:b/>
                <w:sz w:val="20"/>
                <w:szCs w:val="20"/>
                <w:vertAlign w:val="superscript"/>
                <w:lang w:eastAsia="ru-RU"/>
              </w:rPr>
              <w:t>гокс</w:t>
            </w:r>
            <w:proofErr w:type="spellEnd"/>
            <w:r w:rsidRPr="00F56014">
              <w:rPr>
                <w:rFonts w:ascii="Times New Roman" w:eastAsia="Times New Roman" w:hAnsi="Times New Roman" w:cs="Times New Roman"/>
                <w:b/>
                <w:sz w:val="20"/>
                <w:szCs w:val="20"/>
                <w:lang w:eastAsia="ru-RU"/>
              </w:rPr>
              <w:t xml:space="preserve">) </w:t>
            </w:r>
            <w:r w:rsidRPr="00F56014">
              <w:rPr>
                <w:rFonts w:ascii="Times New Roman" w:eastAsia="Times New Roman" w:hAnsi="Times New Roman" w:cs="Times New Roman"/>
                <w:sz w:val="20"/>
                <w:szCs w:val="20"/>
                <w:lang w:eastAsia="ru-RU"/>
              </w:rPr>
              <w:t xml:space="preserve">(размер ставки включает стоимость сигнализаторов загазованности (в том числе клапанов электромагнитных), кабеля контрольного, фильтров газовых, изолирующих соединений, клапанов </w:t>
            </w:r>
            <w:proofErr w:type="spellStart"/>
            <w:r w:rsidRPr="00F56014">
              <w:rPr>
                <w:rFonts w:ascii="Times New Roman" w:eastAsia="Times New Roman" w:hAnsi="Times New Roman" w:cs="Times New Roman"/>
                <w:sz w:val="20"/>
                <w:szCs w:val="20"/>
                <w:lang w:eastAsia="ru-RU"/>
              </w:rPr>
              <w:t>термозапорных</w:t>
            </w:r>
            <w:proofErr w:type="spellEnd"/>
            <w:r w:rsidRPr="00F56014">
              <w:rPr>
                <w:rFonts w:ascii="Times New Roman" w:eastAsia="Times New Roman" w:hAnsi="Times New Roman" w:cs="Times New Roman"/>
                <w:sz w:val="20"/>
                <w:szCs w:val="20"/>
                <w:lang w:eastAsia="ru-RU"/>
              </w:rPr>
              <w:t xml:space="preserve">) </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5.1.</w:t>
            </w:r>
          </w:p>
        </w:tc>
        <w:tc>
          <w:tcPr>
            <w:tcW w:w="9482" w:type="dxa"/>
            <w:gridSpan w:val="5"/>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i/>
                <w:sz w:val="20"/>
                <w:szCs w:val="20"/>
                <w:lang w:eastAsia="ru-RU"/>
              </w:rPr>
            </w:pPr>
            <w:r w:rsidRPr="00F56014">
              <w:rPr>
                <w:rFonts w:ascii="Times New Roman" w:eastAsia="Times New Roman" w:hAnsi="Times New Roman" w:cs="Times New Roman"/>
                <w:i/>
                <w:sz w:val="20"/>
                <w:szCs w:val="20"/>
                <w:lang w:eastAsia="ru-RU"/>
              </w:rPr>
              <w:t>- внутренняя разводка стальная</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5.1.1.</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11-15 мм</w:t>
            </w:r>
          </w:p>
        </w:tc>
        <w:tc>
          <w:tcPr>
            <w:tcW w:w="1134" w:type="dxa"/>
            <w:vMerge w:val="restart"/>
            <w:tcBorders>
              <w:top w:val="single" w:sz="4" w:space="0" w:color="auto"/>
              <w:left w:val="nil"/>
              <w:bottom w:val="nil"/>
              <w:right w:val="single" w:sz="4" w:space="0" w:color="auto"/>
            </w:tcBorders>
            <w:shd w:val="clear" w:color="auto" w:fill="FFFFFF"/>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w:t>
            </w:r>
            <w:proofErr w:type="gramStart"/>
            <w:r w:rsidRPr="00F56014">
              <w:rPr>
                <w:rFonts w:ascii="Times New Roman" w:eastAsia="Times New Roman" w:hAnsi="Times New Roman" w:cs="Times New Roman"/>
                <w:sz w:val="20"/>
                <w:szCs w:val="20"/>
                <w:lang w:eastAsia="ru-RU"/>
              </w:rPr>
              <w:t>м</w:t>
            </w:r>
            <w:proofErr w:type="gramEnd"/>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5.1.2.</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16-20 мм</w:t>
            </w:r>
          </w:p>
        </w:tc>
        <w:tc>
          <w:tcPr>
            <w:tcW w:w="1134" w:type="dxa"/>
            <w:vMerge/>
            <w:tcBorders>
              <w:top w:val="single" w:sz="4" w:space="0" w:color="auto"/>
              <w:left w:val="nil"/>
              <w:bottom w:val="nil"/>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5.1.3.</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21-25 мм</w:t>
            </w:r>
          </w:p>
        </w:tc>
        <w:tc>
          <w:tcPr>
            <w:tcW w:w="1134" w:type="dxa"/>
            <w:vMerge/>
            <w:tcBorders>
              <w:top w:val="single" w:sz="4" w:space="0" w:color="auto"/>
              <w:left w:val="nil"/>
              <w:bottom w:val="nil"/>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5.1.4.</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26-32 мм</w:t>
            </w:r>
          </w:p>
        </w:tc>
        <w:tc>
          <w:tcPr>
            <w:tcW w:w="1134" w:type="dxa"/>
            <w:vMerge/>
            <w:tcBorders>
              <w:top w:val="single" w:sz="4" w:space="0" w:color="auto"/>
              <w:left w:val="nil"/>
              <w:bottom w:val="nil"/>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5.1.5.</w:t>
            </w:r>
          </w:p>
        </w:tc>
        <w:tc>
          <w:tcPr>
            <w:tcW w:w="4139" w:type="dxa"/>
            <w:tcBorders>
              <w:top w:val="single" w:sz="4" w:space="0" w:color="auto"/>
              <w:left w:val="nil"/>
              <w:bottom w:val="single" w:sz="4" w:space="0" w:color="auto"/>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33-50 мм</w:t>
            </w:r>
          </w:p>
        </w:tc>
        <w:tc>
          <w:tcPr>
            <w:tcW w:w="1134" w:type="dxa"/>
            <w:vMerge/>
            <w:tcBorders>
              <w:top w:val="single" w:sz="4" w:space="0" w:color="auto"/>
              <w:left w:val="nil"/>
              <w:bottom w:val="nil"/>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6.</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Стандартизированная ставка на установку прибора учета газа (</w:t>
            </w:r>
            <w:proofErr w:type="spellStart"/>
            <w:r w:rsidRPr="00F56014">
              <w:rPr>
                <w:rFonts w:ascii="Times New Roman" w:eastAsia="Times New Roman" w:hAnsi="Times New Roman" w:cs="Times New Roman"/>
                <w:b/>
                <w:sz w:val="20"/>
                <w:szCs w:val="20"/>
                <w:lang w:eastAsia="ru-RU"/>
              </w:rPr>
              <w:t>С</w:t>
            </w:r>
            <w:r w:rsidRPr="00F56014">
              <w:rPr>
                <w:rFonts w:ascii="Times New Roman" w:eastAsia="Times New Roman" w:hAnsi="Times New Roman" w:cs="Times New Roman"/>
                <w:b/>
                <w:sz w:val="20"/>
                <w:szCs w:val="20"/>
                <w:vertAlign w:val="superscript"/>
                <w:lang w:eastAsia="ru-RU"/>
              </w:rPr>
              <w:t>пу</w:t>
            </w:r>
            <w:proofErr w:type="spellEnd"/>
            <w:r w:rsidRPr="00F56014">
              <w:rPr>
                <w:rFonts w:ascii="Times New Roman" w:eastAsia="Times New Roman" w:hAnsi="Times New Roman" w:cs="Times New Roman"/>
                <w:b/>
                <w:sz w:val="20"/>
                <w:szCs w:val="20"/>
                <w:lang w:eastAsia="ru-RU"/>
              </w:rPr>
              <w:t xml:space="preserve">) </w:t>
            </w:r>
            <w:r w:rsidRPr="00F56014">
              <w:rPr>
                <w:rFonts w:ascii="Times New Roman" w:eastAsia="Times New Roman" w:hAnsi="Times New Roman" w:cs="Times New Roman"/>
                <w:sz w:val="20"/>
                <w:szCs w:val="20"/>
                <w:lang w:eastAsia="ru-RU"/>
              </w:rPr>
              <w:t>(размер ставки не включает стоимость кранов шаровых муфтовых, счетчиков газа  (приборов учета))</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15</w:t>
            </w:r>
          </w:p>
        </w:tc>
        <w:tc>
          <w:tcPr>
            <w:tcW w:w="1134" w:type="dxa"/>
            <w:vMerge w:val="restart"/>
            <w:tcBorders>
              <w:top w:val="single" w:sz="4" w:space="0" w:color="auto"/>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руб./шт.</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20</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25</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lastRenderedPageBreak/>
              <w:t>6.4.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32</w:t>
            </w:r>
          </w:p>
        </w:tc>
        <w:tc>
          <w:tcPr>
            <w:tcW w:w="1134" w:type="dxa"/>
            <w:vMerge/>
            <w:tcBorders>
              <w:left w:val="nil"/>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6.5.</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roofErr w:type="spellStart"/>
            <w:r w:rsidRPr="00F56014">
              <w:rPr>
                <w:rFonts w:ascii="Times New Roman" w:eastAsia="Times New Roman" w:hAnsi="Times New Roman" w:cs="Times New Roman"/>
                <w:sz w:val="20"/>
                <w:szCs w:val="20"/>
                <w:lang w:eastAsia="ru-RU"/>
              </w:rPr>
              <w:t>Ду</w:t>
            </w:r>
            <w:proofErr w:type="spellEnd"/>
            <w:r w:rsidRPr="00F56014">
              <w:rPr>
                <w:rFonts w:ascii="Times New Roman" w:eastAsia="Times New Roman" w:hAnsi="Times New Roman" w:cs="Times New Roman"/>
                <w:sz w:val="20"/>
                <w:szCs w:val="20"/>
                <w:lang w:eastAsia="ru-RU"/>
              </w:rPr>
              <w:t xml:space="preserve"> 50</w:t>
            </w:r>
          </w:p>
        </w:tc>
        <w:tc>
          <w:tcPr>
            <w:tcW w:w="1134" w:type="dxa"/>
            <w:vMerge/>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w:t>
            </w: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7.</w:t>
            </w:r>
          </w:p>
        </w:tc>
        <w:tc>
          <w:tcPr>
            <w:tcW w:w="9482" w:type="dxa"/>
            <w:gridSpan w:val="5"/>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jc w:val="both"/>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Стандартизированная тарифная ставка на установку газоиспользующего оборудования (</w:t>
            </w:r>
            <w:proofErr w:type="spellStart"/>
            <w:r w:rsidRPr="00F56014">
              <w:rPr>
                <w:rFonts w:ascii="Times New Roman" w:eastAsia="Times New Roman" w:hAnsi="Times New Roman" w:cs="Times New Roman"/>
                <w:b/>
                <w:sz w:val="20"/>
                <w:szCs w:val="20"/>
                <w:lang w:eastAsia="ru-RU"/>
              </w:rPr>
              <w:t>Сгио</w:t>
            </w:r>
            <w:proofErr w:type="spellEnd"/>
            <w:r w:rsidRPr="00F56014">
              <w:rPr>
                <w:rFonts w:ascii="Times New Roman" w:eastAsia="Times New Roman" w:hAnsi="Times New Roman" w:cs="Times New Roman"/>
                <w:b/>
                <w:sz w:val="20"/>
                <w:szCs w:val="20"/>
                <w:lang w:eastAsia="ru-RU"/>
              </w:rPr>
              <w:t>, руб./шт.)</w:t>
            </w: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7.1.</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Установка газовых плит: бытовых двухкомфорочных (размер ставки не включает стоимость газовых плит)</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7.2.</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 xml:space="preserve">Установка газовых плит: бытовых </w:t>
            </w:r>
            <w:proofErr w:type="spellStart"/>
            <w:r w:rsidRPr="00F56014">
              <w:rPr>
                <w:rFonts w:ascii="Times New Roman" w:eastAsia="Times New Roman" w:hAnsi="Times New Roman" w:cs="Times New Roman"/>
                <w:sz w:val="20"/>
                <w:szCs w:val="20"/>
                <w:lang w:eastAsia="ru-RU"/>
              </w:rPr>
              <w:t>четырехкомфорочных</w:t>
            </w:r>
            <w:proofErr w:type="spellEnd"/>
            <w:r w:rsidRPr="00F56014">
              <w:rPr>
                <w:rFonts w:ascii="Times New Roman" w:eastAsia="Times New Roman" w:hAnsi="Times New Roman" w:cs="Times New Roman"/>
                <w:sz w:val="20"/>
                <w:szCs w:val="20"/>
                <w:lang w:eastAsia="ru-RU"/>
              </w:rPr>
              <w:t xml:space="preserve"> (размер ставки не включает стоимость газовых плит)</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7.3.</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Установка котла настенного до 60 кВт (размер ставки не включает стоимость котлов)</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7.4.</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Установка котла напольного с дымоходом и вентиляционным каналом  до 60 кВт (размер ставки не включает стоимость котлов)</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rPr>
          <w:trHeight w:val="330"/>
        </w:trPr>
        <w:tc>
          <w:tcPr>
            <w:tcW w:w="866" w:type="dxa"/>
            <w:tcBorders>
              <w:top w:val="single" w:sz="4" w:space="0" w:color="auto"/>
              <w:left w:val="single" w:sz="4" w:space="0" w:color="auto"/>
              <w:bottom w:val="single" w:sz="4" w:space="0" w:color="auto"/>
              <w:right w:val="single" w:sz="4" w:space="0" w:color="auto"/>
            </w:tcBorders>
            <w:noWrap/>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7.5.</w:t>
            </w:r>
          </w:p>
        </w:tc>
        <w:tc>
          <w:tcPr>
            <w:tcW w:w="4139" w:type="dxa"/>
            <w:tcBorders>
              <w:top w:val="single" w:sz="4" w:space="0" w:color="auto"/>
              <w:left w:val="nil"/>
              <w:bottom w:val="single" w:sz="4" w:space="0" w:color="auto"/>
              <w:right w:val="single" w:sz="4" w:space="0" w:color="auto"/>
            </w:tcBorders>
            <w:noWrap/>
            <w:vAlign w:val="center"/>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Установка газогорелочных устройств (конвектора) (размер ставки не включает стоимость газогорелочных устройств (конвекторов))</w:t>
            </w:r>
          </w:p>
        </w:tc>
        <w:tc>
          <w:tcPr>
            <w:tcW w:w="1134" w:type="dxa"/>
            <w:tcBorders>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shd w:val="clear" w:color="000000" w:fill="FFFFFF"/>
            <w:vAlign w:val="center"/>
          </w:tcPr>
          <w:p w:rsidR="00E76A64" w:rsidRPr="00F56014" w:rsidRDefault="00E76A64" w:rsidP="00E76A64">
            <w:pPr>
              <w:spacing w:after="0" w:line="240" w:lineRule="auto"/>
              <w:jc w:val="center"/>
              <w:rPr>
                <w:rFonts w:ascii="Times New Roman" w:eastAsia="Times New Roman" w:hAnsi="Times New Roman" w:cs="Times New Roman"/>
                <w:sz w:val="20"/>
                <w:szCs w:val="20"/>
                <w:lang w:eastAsia="ru-RU"/>
              </w:rPr>
            </w:pPr>
          </w:p>
        </w:tc>
      </w:tr>
      <w:tr w:rsidR="00E76A64" w:rsidRPr="00F56014" w:rsidTr="00522B05">
        <w:trPr>
          <w:trHeight w:val="330"/>
        </w:trPr>
        <w:tc>
          <w:tcPr>
            <w:tcW w:w="5005" w:type="dxa"/>
            <w:gridSpan w:val="2"/>
            <w:vMerge w:val="restart"/>
            <w:tcBorders>
              <w:top w:val="single" w:sz="4" w:space="0" w:color="auto"/>
              <w:left w:val="nil"/>
              <w:bottom w:val="nil"/>
              <w:right w:val="single" w:sz="4" w:space="0" w:color="auto"/>
            </w:tcBorders>
            <w:noWrap/>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p w:rsidR="00E76A64" w:rsidRPr="00F56014" w:rsidRDefault="00E76A64" w:rsidP="00E76A64">
            <w:pPr>
              <w:spacing w:after="0" w:line="240" w:lineRule="auto"/>
              <w:rPr>
                <w:rFonts w:ascii="Times New Roman" w:eastAsia="Times New Roman" w:hAnsi="Times New Roman" w:cs="Times New Roman"/>
                <w:sz w:val="20"/>
                <w:szCs w:val="20"/>
                <w:lang w:eastAsia="ru-RU"/>
              </w:rPr>
            </w:pPr>
          </w:p>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3684" w:type="dxa"/>
            <w:gridSpan w:val="3"/>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ИТОГО:</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widowControl w:val="0"/>
              <w:suppressAutoHyphens/>
              <w:spacing w:after="0" w:line="240" w:lineRule="auto"/>
              <w:jc w:val="both"/>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0,00</w:t>
            </w:r>
          </w:p>
        </w:tc>
      </w:tr>
      <w:tr w:rsidR="00E76A64" w:rsidRPr="00F56014" w:rsidTr="00522B05">
        <w:trPr>
          <w:trHeight w:val="330"/>
        </w:trPr>
        <w:tc>
          <w:tcPr>
            <w:tcW w:w="5005" w:type="dxa"/>
            <w:gridSpan w:val="2"/>
            <w:vMerge/>
            <w:tcBorders>
              <w:top w:val="single" w:sz="4" w:space="0" w:color="auto"/>
              <w:left w:val="nil"/>
              <w:bottom w:val="nil"/>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3684" w:type="dxa"/>
            <w:gridSpan w:val="3"/>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НДС 20%: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widowControl w:val="0"/>
              <w:suppressAutoHyphens/>
              <w:spacing w:after="0" w:line="240" w:lineRule="auto"/>
              <w:jc w:val="both"/>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ar-SA"/>
              </w:rPr>
              <w:t>0,00</w:t>
            </w:r>
          </w:p>
        </w:tc>
      </w:tr>
      <w:tr w:rsidR="00E76A64" w:rsidRPr="00F56014" w:rsidTr="00522B05">
        <w:trPr>
          <w:trHeight w:val="330"/>
        </w:trPr>
        <w:tc>
          <w:tcPr>
            <w:tcW w:w="5005" w:type="dxa"/>
            <w:gridSpan w:val="2"/>
            <w:vMerge/>
            <w:tcBorders>
              <w:top w:val="single" w:sz="4" w:space="0" w:color="auto"/>
              <w:left w:val="nil"/>
              <w:bottom w:val="nil"/>
              <w:right w:val="single" w:sz="4" w:space="0" w:color="auto"/>
            </w:tcBorders>
            <w:vAlign w:val="center"/>
            <w:hideMark/>
          </w:tcPr>
          <w:p w:rsidR="00E76A64" w:rsidRPr="00F56014" w:rsidRDefault="00E76A64" w:rsidP="00E76A64">
            <w:pPr>
              <w:spacing w:after="0" w:line="240" w:lineRule="auto"/>
              <w:rPr>
                <w:rFonts w:ascii="Times New Roman" w:eastAsia="Times New Roman" w:hAnsi="Times New Roman" w:cs="Times New Roman"/>
                <w:sz w:val="20"/>
                <w:szCs w:val="20"/>
                <w:lang w:eastAsia="ru-RU"/>
              </w:rPr>
            </w:pPr>
          </w:p>
        </w:tc>
        <w:tc>
          <w:tcPr>
            <w:tcW w:w="3684" w:type="dxa"/>
            <w:gridSpan w:val="3"/>
            <w:tcBorders>
              <w:top w:val="single" w:sz="4" w:space="0" w:color="auto"/>
              <w:left w:val="nil"/>
              <w:bottom w:val="single" w:sz="4" w:space="0" w:color="auto"/>
              <w:right w:val="single" w:sz="4" w:space="0" w:color="auto"/>
            </w:tcBorders>
            <w:shd w:val="clear" w:color="auto" w:fill="FFFFFF"/>
            <w:vAlign w:val="center"/>
            <w:hideMark/>
          </w:tcPr>
          <w:p w:rsidR="00E76A64" w:rsidRPr="00F56014" w:rsidRDefault="00E76A64" w:rsidP="00E76A64">
            <w:pPr>
              <w:spacing w:after="0" w:line="240" w:lineRule="auto"/>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ИТОГО С НДС 20%:</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tcPr>
          <w:p w:rsidR="00E76A64" w:rsidRPr="00F56014" w:rsidRDefault="00E76A64" w:rsidP="00E76A64">
            <w:pPr>
              <w:widowControl w:val="0"/>
              <w:suppressAutoHyphens/>
              <w:spacing w:after="0" w:line="240" w:lineRule="auto"/>
              <w:jc w:val="both"/>
              <w:rPr>
                <w:rFonts w:ascii="Times New Roman" w:eastAsia="Times New Roman" w:hAnsi="Times New Roman" w:cs="Times New Roman"/>
                <w:b/>
                <w:sz w:val="20"/>
                <w:szCs w:val="20"/>
                <w:lang w:eastAsia="ru-RU"/>
              </w:rPr>
            </w:pPr>
            <w:r w:rsidRPr="00F56014">
              <w:rPr>
                <w:rFonts w:ascii="Times New Roman" w:eastAsia="Times New Roman" w:hAnsi="Times New Roman" w:cs="Times New Roman"/>
                <w:b/>
                <w:sz w:val="20"/>
                <w:szCs w:val="20"/>
                <w:lang w:eastAsia="ru-RU"/>
              </w:rPr>
              <w:t>0,00</w:t>
            </w:r>
          </w:p>
        </w:tc>
      </w:tr>
    </w:tbl>
    <w:p w:rsidR="00E76A64" w:rsidRPr="00F56014" w:rsidRDefault="00E76A64" w:rsidP="00E76A64">
      <w:pPr>
        <w:spacing w:after="0" w:line="240" w:lineRule="auto"/>
        <w:ind w:right="-1"/>
        <w:jc w:val="both"/>
        <w:rPr>
          <w:rFonts w:ascii="Times New Roman" w:eastAsia="Times New Roman" w:hAnsi="Times New Roman" w:cs="Times New Roman"/>
          <w:sz w:val="10"/>
          <w:szCs w:val="10"/>
          <w:lang w:eastAsia="ru-RU"/>
        </w:rPr>
      </w:pPr>
    </w:p>
    <w:p w:rsidR="00E76A64" w:rsidRPr="00F56014" w:rsidRDefault="00E76A64" w:rsidP="00E76A64">
      <w:pPr>
        <w:tabs>
          <w:tab w:val="left" w:pos="0"/>
          <w:tab w:val="left" w:pos="8385"/>
        </w:tabs>
        <w:spacing w:after="0" w:line="240" w:lineRule="auto"/>
        <w:contextualSpacing/>
        <w:jc w:val="both"/>
        <w:rPr>
          <w:rFonts w:ascii="Times New Roman" w:eastAsia="Times New Roman" w:hAnsi="Times New Roman" w:cs="Times New Roman"/>
          <w:sz w:val="20"/>
          <w:szCs w:val="20"/>
          <w:lang w:eastAsia="ru-RU"/>
        </w:rPr>
      </w:pPr>
      <w:r w:rsidRPr="00F56014">
        <w:rPr>
          <w:rFonts w:ascii="Times New Roman" w:eastAsia="Times New Roman" w:hAnsi="Times New Roman" w:cs="Times New Roman"/>
          <w:sz w:val="20"/>
          <w:szCs w:val="20"/>
          <w:lang w:eastAsia="ru-RU"/>
        </w:rPr>
        <w:t>Стоимость газоиспользующего оборудования и (или) прибора учета газа: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550"/>
        <w:gridCol w:w="1441"/>
        <w:gridCol w:w="1819"/>
      </w:tblGrid>
      <w:tr w:rsidR="00F56014" w:rsidRPr="00F56014" w:rsidTr="002D54C1">
        <w:trPr>
          <w:trHeight w:val="472"/>
        </w:trPr>
        <w:tc>
          <w:tcPr>
            <w:tcW w:w="538" w:type="dxa"/>
            <w:shd w:val="clear" w:color="auto" w:fill="auto"/>
          </w:tcPr>
          <w:p w:rsidR="00E76A64" w:rsidRPr="00F56014" w:rsidRDefault="00E76A64" w:rsidP="00E76A64">
            <w:pPr>
              <w:jc w:val="cente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 xml:space="preserve">№ </w:t>
            </w:r>
            <w:proofErr w:type="gramStart"/>
            <w:r w:rsidRPr="00F56014">
              <w:rPr>
                <w:rFonts w:ascii="Times New Roman" w:eastAsia="Times New Roman" w:hAnsi="Times New Roman" w:cs="Times New Roman"/>
                <w:sz w:val="20"/>
                <w:szCs w:val="20"/>
              </w:rPr>
              <w:t>п</w:t>
            </w:r>
            <w:proofErr w:type="gramEnd"/>
            <w:r w:rsidRPr="00F56014">
              <w:rPr>
                <w:rFonts w:ascii="Times New Roman" w:eastAsia="Times New Roman" w:hAnsi="Times New Roman" w:cs="Times New Roman"/>
                <w:sz w:val="20"/>
                <w:szCs w:val="20"/>
              </w:rPr>
              <w:t>/п</w:t>
            </w:r>
          </w:p>
        </w:tc>
        <w:tc>
          <w:tcPr>
            <w:tcW w:w="6550" w:type="dxa"/>
            <w:shd w:val="clear" w:color="auto" w:fill="auto"/>
          </w:tcPr>
          <w:p w:rsidR="00E76A64" w:rsidRPr="00F56014" w:rsidRDefault="00E76A64" w:rsidP="00E76A64">
            <w:pPr>
              <w:jc w:val="cente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Марка, модель</w:t>
            </w:r>
          </w:p>
        </w:tc>
        <w:tc>
          <w:tcPr>
            <w:tcW w:w="1441" w:type="dxa"/>
            <w:shd w:val="clear" w:color="auto" w:fill="auto"/>
          </w:tcPr>
          <w:p w:rsidR="00E76A64" w:rsidRPr="00F56014" w:rsidRDefault="00E76A64" w:rsidP="00E76A64">
            <w:pPr>
              <w:jc w:val="cente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Количество</w:t>
            </w:r>
          </w:p>
        </w:tc>
        <w:tc>
          <w:tcPr>
            <w:tcW w:w="1819" w:type="dxa"/>
            <w:shd w:val="clear" w:color="auto" w:fill="auto"/>
          </w:tcPr>
          <w:p w:rsidR="00E76A64" w:rsidRPr="00F56014" w:rsidRDefault="00E76A64" w:rsidP="00E76A64">
            <w:pPr>
              <w:jc w:val="cente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Цена</w:t>
            </w:r>
          </w:p>
        </w:tc>
      </w:tr>
      <w:tr w:rsidR="00E76A64" w:rsidRPr="00F56014" w:rsidTr="00522B05">
        <w:trPr>
          <w:trHeight w:val="383"/>
        </w:trPr>
        <w:tc>
          <w:tcPr>
            <w:tcW w:w="538" w:type="dxa"/>
            <w:shd w:val="clear" w:color="auto" w:fill="auto"/>
          </w:tcPr>
          <w:p w:rsidR="00E76A64" w:rsidRPr="00F56014" w:rsidRDefault="00E76A64" w:rsidP="00E76A64">
            <w:pP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1</w:t>
            </w:r>
          </w:p>
        </w:tc>
        <w:tc>
          <w:tcPr>
            <w:tcW w:w="6550" w:type="dxa"/>
            <w:shd w:val="clear" w:color="auto" w:fill="auto"/>
          </w:tcPr>
          <w:p w:rsidR="00E76A64" w:rsidRPr="00F56014" w:rsidRDefault="00E76A64" w:rsidP="00E76A64">
            <w:pPr>
              <w:widowControl w:val="0"/>
              <w:tabs>
                <w:tab w:val="left" w:pos="91"/>
              </w:tabs>
              <w:spacing w:after="0" w:line="240" w:lineRule="auto"/>
              <w:jc w:val="both"/>
              <w:rPr>
                <w:rFonts w:ascii="Times New Roman" w:eastAsia="Times New Roman" w:hAnsi="Times New Roman" w:cs="Times New Roman"/>
                <w:bCs/>
                <w:i/>
                <w:sz w:val="20"/>
                <w:szCs w:val="20"/>
              </w:rPr>
            </w:pPr>
            <w:r w:rsidRPr="00F56014">
              <w:rPr>
                <w:rFonts w:ascii="Times New Roman" w:eastAsia="Times New Roman" w:hAnsi="Times New Roman" w:cs="Arial"/>
                <w:i/>
                <w:sz w:val="20"/>
                <w:szCs w:val="20"/>
                <w:shd w:val="clear" w:color="auto" w:fill="FFFFFF"/>
              </w:rPr>
              <w:t>Котел газовый настенный …</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rPr>
          <w:trHeight w:val="283"/>
        </w:trPr>
        <w:tc>
          <w:tcPr>
            <w:tcW w:w="538" w:type="dxa"/>
            <w:shd w:val="clear" w:color="auto" w:fill="auto"/>
          </w:tcPr>
          <w:p w:rsidR="00E76A64" w:rsidRPr="00F56014" w:rsidRDefault="00E76A64" w:rsidP="00E76A64">
            <w:pP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2</w:t>
            </w:r>
          </w:p>
        </w:tc>
        <w:tc>
          <w:tcPr>
            <w:tcW w:w="6550" w:type="dxa"/>
            <w:shd w:val="clear" w:color="auto" w:fill="auto"/>
          </w:tcPr>
          <w:p w:rsidR="00E76A64" w:rsidRPr="00F56014" w:rsidRDefault="00E76A64" w:rsidP="00E76A64">
            <w:pPr>
              <w:widowControl w:val="0"/>
              <w:tabs>
                <w:tab w:val="left" w:pos="91"/>
              </w:tabs>
              <w:spacing w:after="0" w:line="240" w:lineRule="auto"/>
              <w:jc w:val="both"/>
              <w:rPr>
                <w:rFonts w:ascii="Times New Roman" w:eastAsia="Times New Roman" w:hAnsi="Times New Roman" w:cs="Arial"/>
                <w:b/>
                <w:bCs/>
                <w:i/>
                <w:sz w:val="20"/>
                <w:szCs w:val="20"/>
                <w:shd w:val="clear" w:color="auto" w:fill="FFFFFF"/>
              </w:rPr>
            </w:pPr>
            <w:r w:rsidRPr="00F56014">
              <w:rPr>
                <w:rFonts w:ascii="Times New Roman" w:eastAsia="Times New Roman" w:hAnsi="Times New Roman" w:cs="Arial"/>
                <w:i/>
                <w:sz w:val="20"/>
                <w:szCs w:val="20"/>
                <w:shd w:val="clear" w:color="auto" w:fill="FFFFFF"/>
              </w:rPr>
              <w:t>Плита газовая…</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rPr>
          <w:trHeight w:val="276"/>
        </w:trPr>
        <w:tc>
          <w:tcPr>
            <w:tcW w:w="538" w:type="dxa"/>
            <w:shd w:val="clear" w:color="auto" w:fill="auto"/>
          </w:tcPr>
          <w:p w:rsidR="00E76A64" w:rsidRPr="00F56014" w:rsidRDefault="00E76A64" w:rsidP="00E76A64">
            <w:pP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3</w:t>
            </w:r>
          </w:p>
        </w:tc>
        <w:tc>
          <w:tcPr>
            <w:tcW w:w="6550" w:type="dxa"/>
            <w:shd w:val="clear" w:color="auto" w:fill="auto"/>
          </w:tcPr>
          <w:p w:rsidR="00E76A64" w:rsidRPr="00F56014" w:rsidRDefault="00E76A64" w:rsidP="00E76A64">
            <w:pPr>
              <w:widowControl w:val="0"/>
              <w:tabs>
                <w:tab w:val="left" w:pos="91"/>
              </w:tabs>
              <w:spacing w:after="0" w:line="240" w:lineRule="auto"/>
              <w:jc w:val="both"/>
              <w:rPr>
                <w:rFonts w:ascii="Times New Roman" w:eastAsia="Times New Roman" w:hAnsi="Times New Roman" w:cs="Times New Roman"/>
                <w:bCs/>
                <w:i/>
                <w:sz w:val="20"/>
                <w:szCs w:val="20"/>
              </w:rPr>
            </w:pPr>
            <w:r w:rsidRPr="00F56014">
              <w:rPr>
                <w:rFonts w:ascii="Times New Roman" w:eastAsia="Times New Roman" w:hAnsi="Times New Roman" w:cs="Times New Roman"/>
                <w:bCs/>
                <w:i/>
                <w:sz w:val="20"/>
                <w:szCs w:val="20"/>
              </w:rPr>
              <w:t>Счетчик газа (прибор учета газа) бытовой…</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rPr>
          <w:trHeight w:val="325"/>
        </w:trPr>
        <w:tc>
          <w:tcPr>
            <w:tcW w:w="538" w:type="dxa"/>
            <w:shd w:val="clear" w:color="auto" w:fill="auto"/>
          </w:tcPr>
          <w:p w:rsidR="00E76A64" w:rsidRPr="00F56014" w:rsidRDefault="00E76A64" w:rsidP="00E76A64">
            <w:pP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4</w:t>
            </w:r>
          </w:p>
        </w:tc>
        <w:tc>
          <w:tcPr>
            <w:tcW w:w="6550" w:type="dxa"/>
            <w:shd w:val="clear" w:color="auto" w:fill="auto"/>
          </w:tcPr>
          <w:p w:rsidR="00E76A64" w:rsidRPr="00F56014" w:rsidRDefault="00E76A64" w:rsidP="00E76A64">
            <w:pPr>
              <w:rPr>
                <w:rFonts w:ascii="Times New Roman" w:eastAsia="Times New Roman" w:hAnsi="Times New Roman" w:cs="Arial"/>
                <w:i/>
                <w:sz w:val="20"/>
                <w:szCs w:val="20"/>
                <w:shd w:val="clear" w:color="auto" w:fill="FFFFFF"/>
              </w:rPr>
            </w:pPr>
            <w:r w:rsidRPr="00F56014">
              <w:rPr>
                <w:rFonts w:ascii="Times New Roman" w:eastAsia="Times New Roman" w:hAnsi="Times New Roman" w:cs="Times New Roman"/>
                <w:b/>
                <w:i/>
                <w:sz w:val="20"/>
                <w:szCs w:val="20"/>
              </w:rPr>
              <w:t>С</w:t>
            </w:r>
            <w:r w:rsidRPr="00F56014">
              <w:rPr>
                <w:rFonts w:ascii="Times New Roman" w:eastAsia="Times New Roman" w:hAnsi="Times New Roman" w:cs="Times New Roman"/>
                <w:i/>
                <w:sz w:val="20"/>
                <w:szCs w:val="20"/>
              </w:rPr>
              <w:t>истем</w:t>
            </w:r>
            <w:r w:rsidRPr="00F56014">
              <w:rPr>
                <w:rFonts w:ascii="Times New Roman" w:eastAsia="Times New Roman" w:hAnsi="Times New Roman" w:cs="Times New Roman"/>
                <w:b/>
                <w:i/>
                <w:sz w:val="20"/>
                <w:szCs w:val="20"/>
              </w:rPr>
              <w:t>а</w:t>
            </w:r>
            <w:r w:rsidRPr="00F56014">
              <w:rPr>
                <w:rFonts w:ascii="Times New Roman" w:eastAsia="Times New Roman" w:hAnsi="Times New Roman" w:cs="Times New Roman"/>
                <w:i/>
                <w:sz w:val="20"/>
                <w:szCs w:val="20"/>
              </w:rPr>
              <w:t xml:space="preserve"> контроля загазованности…</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rPr>
          <w:trHeight w:val="225"/>
        </w:trPr>
        <w:tc>
          <w:tcPr>
            <w:tcW w:w="538" w:type="dxa"/>
            <w:shd w:val="clear" w:color="auto" w:fill="auto"/>
          </w:tcPr>
          <w:p w:rsidR="00E76A64" w:rsidRPr="00F56014" w:rsidRDefault="00E76A64" w:rsidP="00E76A64">
            <w:pP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5</w:t>
            </w:r>
          </w:p>
        </w:tc>
        <w:tc>
          <w:tcPr>
            <w:tcW w:w="6550" w:type="dxa"/>
            <w:shd w:val="clear" w:color="auto" w:fill="auto"/>
          </w:tcPr>
          <w:p w:rsidR="00E76A64" w:rsidRPr="00F56014" w:rsidRDefault="00E76A64" w:rsidP="00E76A64">
            <w:pPr>
              <w:widowControl w:val="0"/>
              <w:tabs>
                <w:tab w:val="left" w:pos="91"/>
              </w:tabs>
              <w:spacing w:after="0" w:line="240" w:lineRule="auto"/>
              <w:jc w:val="both"/>
              <w:rPr>
                <w:rFonts w:ascii="Times New Roman" w:eastAsia="Times New Roman" w:hAnsi="Times New Roman" w:cs="Times New Roman"/>
                <w:bCs/>
                <w:i/>
                <w:sz w:val="20"/>
                <w:szCs w:val="20"/>
              </w:rPr>
            </w:pPr>
            <w:r w:rsidRPr="00F56014">
              <w:rPr>
                <w:rFonts w:ascii="Times New Roman" w:eastAsia="Times New Roman" w:hAnsi="Times New Roman" w:cs="Arial"/>
                <w:i/>
                <w:sz w:val="20"/>
                <w:szCs w:val="20"/>
                <w:shd w:val="clear" w:color="auto" w:fill="FFFFFF"/>
              </w:rPr>
              <w:t>Газовый водонагреватель…</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rPr>
          <w:trHeight w:val="225"/>
        </w:trPr>
        <w:tc>
          <w:tcPr>
            <w:tcW w:w="538" w:type="dxa"/>
            <w:shd w:val="clear" w:color="auto" w:fill="auto"/>
          </w:tcPr>
          <w:p w:rsidR="00E76A64" w:rsidRPr="00F56014" w:rsidRDefault="00E76A64" w:rsidP="00E76A64">
            <w:pPr>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6</w:t>
            </w:r>
          </w:p>
        </w:tc>
        <w:tc>
          <w:tcPr>
            <w:tcW w:w="6550" w:type="dxa"/>
            <w:shd w:val="clear" w:color="auto" w:fill="auto"/>
          </w:tcPr>
          <w:p w:rsidR="00E76A64" w:rsidRPr="00F56014" w:rsidRDefault="00E76A64" w:rsidP="00E76A64">
            <w:pPr>
              <w:widowControl w:val="0"/>
              <w:tabs>
                <w:tab w:val="left" w:pos="91"/>
              </w:tabs>
              <w:spacing w:after="0" w:line="240" w:lineRule="auto"/>
              <w:jc w:val="both"/>
              <w:rPr>
                <w:rFonts w:ascii="Times New Roman" w:eastAsia="Times New Roman" w:hAnsi="Times New Roman" w:cs="Arial"/>
                <w:i/>
                <w:sz w:val="20"/>
                <w:szCs w:val="20"/>
                <w:shd w:val="clear" w:color="auto" w:fill="FFFFFF"/>
              </w:rPr>
            </w:pPr>
            <w:r w:rsidRPr="00F56014">
              <w:rPr>
                <w:rFonts w:ascii="Times New Roman" w:eastAsia="Times New Roman" w:hAnsi="Times New Roman" w:cs="Arial"/>
                <w:i/>
                <w:sz w:val="20"/>
                <w:szCs w:val="20"/>
                <w:shd w:val="clear" w:color="auto" w:fill="FFFFFF"/>
              </w:rPr>
              <w:t>…</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rPr>
          <w:trHeight w:val="308"/>
        </w:trPr>
        <w:tc>
          <w:tcPr>
            <w:tcW w:w="7088" w:type="dxa"/>
            <w:gridSpan w:val="2"/>
            <w:shd w:val="clear" w:color="auto" w:fill="auto"/>
          </w:tcPr>
          <w:p w:rsidR="00E76A64" w:rsidRPr="00F56014" w:rsidRDefault="00E76A64" w:rsidP="00E76A64">
            <w:pPr>
              <w:jc w:val="right"/>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ИТОГО</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E76A64" w:rsidRPr="00F56014" w:rsidTr="00522B05">
        <w:tc>
          <w:tcPr>
            <w:tcW w:w="7088" w:type="dxa"/>
            <w:gridSpan w:val="2"/>
            <w:shd w:val="clear" w:color="auto" w:fill="auto"/>
          </w:tcPr>
          <w:p w:rsidR="00E76A64" w:rsidRPr="00F56014" w:rsidRDefault="00E76A64" w:rsidP="00E76A64">
            <w:pPr>
              <w:jc w:val="right"/>
              <w:rPr>
                <w:rFonts w:ascii="Times New Roman" w:eastAsia="Times New Roman" w:hAnsi="Times New Roman" w:cs="Times New Roman"/>
                <w:sz w:val="20"/>
                <w:szCs w:val="20"/>
              </w:rPr>
            </w:pPr>
            <w:r w:rsidRPr="00F56014">
              <w:rPr>
                <w:rFonts w:ascii="Times New Roman" w:eastAsia="Times New Roman" w:hAnsi="Times New Roman" w:cs="Times New Roman"/>
                <w:sz w:val="20"/>
                <w:szCs w:val="20"/>
              </w:rPr>
              <w:t>НДС</w:t>
            </w:r>
          </w:p>
        </w:tc>
        <w:tc>
          <w:tcPr>
            <w:tcW w:w="1441" w:type="dxa"/>
            <w:shd w:val="clear" w:color="auto" w:fill="auto"/>
          </w:tcPr>
          <w:p w:rsidR="00E76A64" w:rsidRPr="00F56014" w:rsidRDefault="00E76A64" w:rsidP="00E76A64">
            <w:pPr>
              <w:rPr>
                <w:rFonts w:ascii="Times New Roman" w:eastAsia="Times New Roman" w:hAnsi="Times New Roman" w:cs="Times New Roman"/>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sz w:val="20"/>
                <w:szCs w:val="20"/>
              </w:rPr>
            </w:pPr>
          </w:p>
        </w:tc>
      </w:tr>
      <w:tr w:rsidR="00F56014" w:rsidRPr="00F56014" w:rsidTr="002D54C1">
        <w:trPr>
          <w:trHeight w:val="309"/>
        </w:trPr>
        <w:tc>
          <w:tcPr>
            <w:tcW w:w="7088" w:type="dxa"/>
            <w:gridSpan w:val="2"/>
            <w:shd w:val="clear" w:color="auto" w:fill="auto"/>
          </w:tcPr>
          <w:p w:rsidR="00E76A64" w:rsidRPr="00F56014" w:rsidRDefault="00E76A64" w:rsidP="00E76A64">
            <w:pPr>
              <w:jc w:val="right"/>
              <w:rPr>
                <w:rFonts w:ascii="Times New Roman" w:eastAsia="Times New Roman" w:hAnsi="Times New Roman" w:cs="Times New Roman"/>
                <w:b/>
                <w:sz w:val="20"/>
                <w:szCs w:val="20"/>
              </w:rPr>
            </w:pPr>
            <w:r w:rsidRPr="00F56014">
              <w:rPr>
                <w:rFonts w:ascii="Times New Roman" w:eastAsia="Times New Roman" w:hAnsi="Times New Roman" w:cs="Times New Roman"/>
                <w:b/>
                <w:sz w:val="20"/>
                <w:szCs w:val="20"/>
              </w:rPr>
              <w:t>ИТОГО С НДС</w:t>
            </w:r>
          </w:p>
        </w:tc>
        <w:tc>
          <w:tcPr>
            <w:tcW w:w="1441" w:type="dxa"/>
            <w:shd w:val="clear" w:color="auto" w:fill="auto"/>
          </w:tcPr>
          <w:p w:rsidR="00E76A64" w:rsidRPr="00F56014" w:rsidRDefault="00E76A64" w:rsidP="00E76A64">
            <w:pPr>
              <w:rPr>
                <w:rFonts w:ascii="Times New Roman" w:eastAsia="Times New Roman" w:hAnsi="Times New Roman" w:cs="Times New Roman"/>
                <w:b/>
                <w:sz w:val="20"/>
                <w:szCs w:val="20"/>
              </w:rPr>
            </w:pPr>
          </w:p>
        </w:tc>
        <w:tc>
          <w:tcPr>
            <w:tcW w:w="1819" w:type="dxa"/>
            <w:shd w:val="clear" w:color="auto" w:fill="auto"/>
          </w:tcPr>
          <w:p w:rsidR="00E76A64" w:rsidRPr="00F56014" w:rsidRDefault="00E76A64" w:rsidP="00E76A64">
            <w:pPr>
              <w:rPr>
                <w:rFonts w:ascii="Times New Roman" w:eastAsia="Times New Roman" w:hAnsi="Times New Roman" w:cs="Times New Roman"/>
                <w:b/>
                <w:sz w:val="20"/>
                <w:szCs w:val="20"/>
              </w:rPr>
            </w:pPr>
          </w:p>
        </w:tc>
      </w:tr>
    </w:tbl>
    <w:p w:rsidR="00E76A64" w:rsidRPr="00F56014" w:rsidRDefault="00E76A64" w:rsidP="00E76A64">
      <w:pPr>
        <w:tabs>
          <w:tab w:val="left" w:pos="0"/>
          <w:tab w:val="left" w:pos="8385"/>
        </w:tabs>
        <w:spacing w:after="0" w:line="240" w:lineRule="auto"/>
        <w:ind w:right="-143"/>
        <w:contextualSpacing/>
        <w:jc w:val="both"/>
        <w:rPr>
          <w:rFonts w:ascii="Times New Roman" w:eastAsia="Times New Roman" w:hAnsi="Times New Roman" w:cs="Times New Roman"/>
          <w:sz w:val="14"/>
          <w:szCs w:val="14"/>
          <w:lang w:eastAsia="ru-RU"/>
        </w:rPr>
      </w:pPr>
    </w:p>
    <w:p w:rsidR="00E76A64" w:rsidRPr="00F56014" w:rsidRDefault="00E76A64" w:rsidP="00E76A64">
      <w:pPr>
        <w:tabs>
          <w:tab w:val="left" w:pos="0"/>
          <w:tab w:val="left" w:pos="8385"/>
        </w:tabs>
        <w:spacing w:after="0" w:line="240" w:lineRule="auto"/>
        <w:ind w:right="-143"/>
        <w:contextualSpacing/>
        <w:jc w:val="both"/>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Общий размер платы за подключение внутри границ земельного участка заявителя составляет</w:t>
      </w:r>
      <w:proofErr w:type="gramStart"/>
      <w:r w:rsidRPr="00F56014">
        <w:rPr>
          <w:rFonts w:ascii="Times New Roman" w:eastAsia="Times New Roman" w:hAnsi="Times New Roman" w:cs="Times New Roman"/>
          <w:b/>
          <w:sz w:val="24"/>
          <w:szCs w:val="24"/>
          <w:lang w:eastAsia="ru-RU"/>
        </w:rPr>
        <w:t xml:space="preserve"> _____ (________) </w:t>
      </w:r>
      <w:proofErr w:type="gramEnd"/>
      <w:r w:rsidRPr="00F56014">
        <w:rPr>
          <w:rFonts w:ascii="Times New Roman" w:eastAsia="Times New Roman" w:hAnsi="Times New Roman" w:cs="Times New Roman"/>
          <w:b/>
          <w:sz w:val="24"/>
          <w:szCs w:val="24"/>
          <w:lang w:eastAsia="ru-RU"/>
        </w:rPr>
        <w:t>руб. ______ коп., в том числе НДС _______ (_____) руб. ___ коп.</w:t>
      </w:r>
    </w:p>
    <w:p w:rsidR="002D54C1" w:rsidRPr="00F56014" w:rsidRDefault="002D54C1" w:rsidP="00E76A64">
      <w:pPr>
        <w:autoSpaceDE w:val="0"/>
        <w:autoSpaceDN w:val="0"/>
        <w:adjustRightInd w:val="0"/>
        <w:spacing w:after="0" w:line="240" w:lineRule="auto"/>
        <w:jc w:val="center"/>
        <w:rPr>
          <w:rFonts w:ascii="Times New Roman" w:eastAsia="Times New Roman" w:hAnsi="Times New Roman" w:cs="Times New Roman"/>
          <w:b/>
          <w:sz w:val="10"/>
          <w:szCs w:val="10"/>
        </w:rPr>
      </w:pPr>
    </w:p>
    <w:p w:rsidR="00E76A64" w:rsidRPr="00F56014" w:rsidRDefault="00E76A64" w:rsidP="00E76A64">
      <w:pPr>
        <w:autoSpaceDE w:val="0"/>
        <w:autoSpaceDN w:val="0"/>
        <w:adjustRightInd w:val="0"/>
        <w:spacing w:after="0" w:line="240" w:lineRule="auto"/>
        <w:jc w:val="center"/>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E76A64" w:rsidRPr="00F56014" w:rsidTr="00522B05">
        <w:tc>
          <w:tcPr>
            <w:tcW w:w="5103" w:type="dxa"/>
          </w:tcPr>
          <w:p w:rsidR="00E76A64" w:rsidRPr="00F56014" w:rsidRDefault="00E76A64" w:rsidP="00E76A64">
            <w:pPr>
              <w:tabs>
                <w:tab w:val="center" w:pos="2379"/>
              </w:tabs>
              <w:autoSpaceDE w:val="0"/>
              <w:autoSpaceDN w:val="0"/>
              <w:adjustRightInd w:val="0"/>
              <w:spacing w:after="0" w:line="240" w:lineRule="auto"/>
              <w:ind w:right="221"/>
              <w:jc w:val="both"/>
              <w:rPr>
                <w:rFonts w:ascii="Times New Roman" w:eastAsia="Times New Roman" w:hAnsi="Times New Roman" w:cs="Times New Roman"/>
                <w:b/>
                <w:sz w:val="24"/>
                <w:szCs w:val="24"/>
              </w:rPr>
            </w:pPr>
            <w:r w:rsidRPr="00F56014">
              <w:rPr>
                <w:rFonts w:ascii="Times New Roman" w:eastAsia="Times New Roman" w:hAnsi="Times New Roman" w:cs="Times New Roman"/>
                <w:b/>
                <w:sz w:val="24"/>
                <w:szCs w:val="24"/>
              </w:rPr>
              <w:t>Исполнитель</w:t>
            </w:r>
            <w:r w:rsidRPr="00F56014">
              <w:rPr>
                <w:rFonts w:ascii="Times New Roman" w:eastAsia="Times New Roman" w:hAnsi="Times New Roman" w:cs="Times New Roman"/>
                <w:b/>
                <w:sz w:val="24"/>
                <w:szCs w:val="24"/>
              </w:rPr>
              <w:tab/>
            </w:r>
          </w:p>
        </w:tc>
        <w:tc>
          <w:tcPr>
            <w:tcW w:w="4820" w:type="dxa"/>
          </w:tcPr>
          <w:p w:rsidR="00E76A64" w:rsidRPr="00F56014" w:rsidRDefault="00E76A64" w:rsidP="00E76A64">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F56014">
              <w:rPr>
                <w:rFonts w:ascii="Times New Roman" w:eastAsia="Times New Roman" w:hAnsi="Times New Roman" w:cs="Times New Roman"/>
                <w:b/>
                <w:sz w:val="24"/>
                <w:szCs w:val="24"/>
              </w:rPr>
              <w:t>Заявитель</w:t>
            </w:r>
            <w:r w:rsidRPr="00F56014">
              <w:rPr>
                <w:rFonts w:ascii="Times New Roman" w:eastAsia="Times New Roman" w:hAnsi="Times New Roman" w:cs="Times New Roman"/>
                <w:b/>
                <w:sz w:val="24"/>
                <w:szCs w:val="24"/>
                <w:lang w:val="en-US"/>
              </w:rPr>
              <w:t>:</w:t>
            </w:r>
          </w:p>
        </w:tc>
      </w:tr>
      <w:tr w:rsidR="00E76A64" w:rsidRPr="00F56014" w:rsidTr="00522B05">
        <w:tc>
          <w:tcPr>
            <w:tcW w:w="5103" w:type="dxa"/>
          </w:tcPr>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56014">
              <w:rPr>
                <w:rFonts w:ascii="Times New Roman" w:eastAsia="Times New Roman" w:hAnsi="Times New Roman" w:cs="Times New Roman"/>
                <w:i/>
                <w:sz w:val="24"/>
                <w:szCs w:val="24"/>
                <w:lang w:eastAsia="ru-RU"/>
              </w:rPr>
              <w:t>указать реквизиты</w:t>
            </w:r>
          </w:p>
          <w:p w:rsidR="00E76A64" w:rsidRPr="00F56014" w:rsidRDefault="00E76A64" w:rsidP="00E76A64">
            <w:pPr>
              <w:spacing w:after="0" w:line="240" w:lineRule="auto"/>
              <w:ind w:right="-392"/>
              <w:contextualSpacing/>
              <w:rPr>
                <w:rFonts w:ascii="Times New Roman" w:eastAsia="Times New Roman" w:hAnsi="Times New Roman" w:cs="Times New Roman"/>
                <w:b/>
                <w:sz w:val="24"/>
                <w:szCs w:val="24"/>
                <w:lang w:eastAsia="ru-RU"/>
              </w:rPr>
            </w:pPr>
          </w:p>
          <w:p w:rsidR="00E76A64" w:rsidRPr="00F56014" w:rsidRDefault="00E76A64" w:rsidP="00E76A64">
            <w:pPr>
              <w:spacing w:after="0" w:line="240" w:lineRule="auto"/>
              <w:ind w:right="-392"/>
              <w:contextualSpacing/>
              <w:rPr>
                <w:rFonts w:ascii="Times New Roman" w:eastAsia="Times New Roman" w:hAnsi="Times New Roman" w:cs="Times New Roman"/>
                <w:b/>
                <w:sz w:val="24"/>
                <w:szCs w:val="24"/>
                <w:lang w:eastAsia="ru-RU"/>
              </w:rPr>
            </w:pPr>
            <w:r w:rsidRPr="00F56014">
              <w:rPr>
                <w:rFonts w:ascii="Times New Roman" w:eastAsia="Times New Roman" w:hAnsi="Times New Roman" w:cs="Times New Roman"/>
                <w:b/>
                <w:sz w:val="24"/>
                <w:szCs w:val="24"/>
                <w:lang w:eastAsia="ru-RU"/>
              </w:rPr>
              <w:t>Исполнитель:</w:t>
            </w:r>
          </w:p>
          <w:p w:rsidR="00E76A64" w:rsidRPr="00F56014" w:rsidRDefault="00E76A64" w:rsidP="00E76A64">
            <w:pPr>
              <w:spacing w:after="0" w:line="240" w:lineRule="auto"/>
              <w:ind w:right="-392"/>
              <w:contextualSpacing/>
              <w:rPr>
                <w:rFonts w:ascii="Times New Roman" w:eastAsia="Times New Roman" w:hAnsi="Times New Roman" w:cs="Times New Roman"/>
                <w:sz w:val="24"/>
                <w:szCs w:val="24"/>
                <w:lang w:eastAsia="ru-RU"/>
              </w:rPr>
            </w:pPr>
            <w:r w:rsidRPr="00F56014">
              <w:rPr>
                <w:rFonts w:ascii="Times New Roman" w:eastAsia="Times New Roman" w:hAnsi="Times New Roman" w:cs="Times New Roman"/>
                <w:sz w:val="24"/>
                <w:szCs w:val="24"/>
                <w:lang w:eastAsia="ru-RU"/>
              </w:rPr>
              <w:t xml:space="preserve">_____________________ (_____________) </w:t>
            </w:r>
          </w:p>
          <w:p w:rsidR="00E76A64" w:rsidRPr="00F56014" w:rsidRDefault="00E76A64" w:rsidP="00E76A64">
            <w:pPr>
              <w:autoSpaceDE w:val="0"/>
              <w:autoSpaceDN w:val="0"/>
              <w:adjustRightInd w:val="0"/>
              <w:spacing w:after="0" w:line="240" w:lineRule="auto"/>
              <w:ind w:right="221"/>
              <w:rPr>
                <w:rFonts w:ascii="Times New Roman" w:eastAsia="Times New Roman" w:hAnsi="Times New Roman" w:cs="Times New Roman"/>
                <w:sz w:val="24"/>
                <w:szCs w:val="24"/>
              </w:rPr>
            </w:pPr>
            <w:r w:rsidRPr="00F56014">
              <w:rPr>
                <w:rFonts w:ascii="Times New Roman" w:eastAsia="Times New Roman" w:hAnsi="Times New Roman" w:cs="Times New Roman"/>
                <w:sz w:val="24"/>
                <w:szCs w:val="24"/>
                <w:lang w:eastAsia="ru-RU"/>
              </w:rPr>
              <w:t>М.П.</w:t>
            </w:r>
          </w:p>
        </w:tc>
        <w:tc>
          <w:tcPr>
            <w:tcW w:w="4820" w:type="dxa"/>
          </w:tcPr>
          <w:p w:rsidR="00E76A64" w:rsidRPr="00F56014" w:rsidRDefault="00E76A64" w:rsidP="00E76A6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56014">
              <w:rPr>
                <w:rFonts w:ascii="Times New Roman" w:eastAsia="Times New Roman" w:hAnsi="Times New Roman" w:cs="Times New Roman"/>
                <w:i/>
                <w:sz w:val="24"/>
                <w:szCs w:val="24"/>
                <w:lang w:eastAsia="ru-RU"/>
              </w:rPr>
              <w:t xml:space="preserve">указать реквизиты </w:t>
            </w:r>
          </w:p>
          <w:p w:rsidR="00E76A64" w:rsidRPr="00F56014" w:rsidRDefault="00E76A64" w:rsidP="00E76A64">
            <w:pPr>
              <w:spacing w:after="0" w:line="240" w:lineRule="auto"/>
              <w:jc w:val="both"/>
              <w:rPr>
                <w:rFonts w:ascii="Times New Roman" w:eastAsia="Times New Roman" w:hAnsi="Times New Roman" w:cs="Times New Roman"/>
                <w:b/>
                <w:spacing w:val="-2"/>
                <w:sz w:val="24"/>
                <w:szCs w:val="24"/>
                <w:lang w:eastAsia="ru-RU"/>
              </w:rPr>
            </w:pPr>
          </w:p>
          <w:p w:rsidR="00E76A64" w:rsidRPr="00F56014" w:rsidRDefault="00E76A64" w:rsidP="00E76A64">
            <w:pPr>
              <w:spacing w:after="0" w:line="240" w:lineRule="auto"/>
              <w:jc w:val="both"/>
              <w:rPr>
                <w:rFonts w:ascii="Times New Roman" w:eastAsia="Times New Roman" w:hAnsi="Times New Roman" w:cs="Times New Roman"/>
                <w:b/>
                <w:spacing w:val="-2"/>
                <w:sz w:val="24"/>
                <w:szCs w:val="24"/>
                <w:lang w:eastAsia="ru-RU"/>
              </w:rPr>
            </w:pPr>
            <w:r w:rsidRPr="00F56014">
              <w:rPr>
                <w:rFonts w:ascii="Times New Roman" w:eastAsia="Times New Roman" w:hAnsi="Times New Roman" w:cs="Times New Roman"/>
                <w:b/>
                <w:spacing w:val="-2"/>
                <w:sz w:val="24"/>
                <w:szCs w:val="24"/>
                <w:lang w:eastAsia="ru-RU"/>
              </w:rPr>
              <w:t>Заявитель:</w:t>
            </w:r>
          </w:p>
          <w:p w:rsidR="00E76A64" w:rsidRPr="00F56014" w:rsidRDefault="00E76A64" w:rsidP="00E76A64">
            <w:pPr>
              <w:spacing w:after="0" w:line="240" w:lineRule="auto"/>
              <w:jc w:val="both"/>
              <w:rPr>
                <w:rFonts w:ascii="Times New Roman" w:eastAsia="Times New Roman" w:hAnsi="Times New Roman" w:cs="Times New Roman"/>
                <w:spacing w:val="-2"/>
                <w:sz w:val="24"/>
                <w:szCs w:val="24"/>
                <w:lang w:eastAsia="ru-RU"/>
              </w:rPr>
            </w:pPr>
            <w:r w:rsidRPr="00F56014">
              <w:rPr>
                <w:rFonts w:ascii="Times New Roman" w:eastAsia="Times New Roman" w:hAnsi="Times New Roman" w:cs="Times New Roman"/>
                <w:spacing w:val="-2"/>
                <w:sz w:val="24"/>
                <w:szCs w:val="24"/>
                <w:lang w:eastAsia="ru-RU"/>
              </w:rPr>
              <w:t>__________________(_________)</w:t>
            </w:r>
          </w:p>
          <w:p w:rsidR="00E76A64" w:rsidRPr="00F56014" w:rsidRDefault="00E76A64" w:rsidP="00E76A64">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63E89" w:rsidRPr="00F56014" w:rsidRDefault="00563E89" w:rsidP="002D54C1">
      <w:pPr>
        <w:spacing w:after="0" w:line="240" w:lineRule="atLeast"/>
        <w:jc w:val="both"/>
      </w:pPr>
    </w:p>
    <w:sectPr w:rsidR="00563E89" w:rsidRPr="00F56014" w:rsidSect="005E68AC">
      <w:headerReference w:type="default" r:id="rId18"/>
      <w:pgSz w:w="11906" w:h="16838"/>
      <w:pgMar w:top="851" w:right="851" w:bottom="851"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B8" w:rsidRDefault="00D578B8" w:rsidP="00E76A64">
      <w:pPr>
        <w:spacing w:after="0" w:line="240" w:lineRule="auto"/>
      </w:pPr>
      <w:r>
        <w:separator/>
      </w:r>
    </w:p>
  </w:endnote>
  <w:endnote w:type="continuationSeparator" w:id="0">
    <w:p w:rsidR="00D578B8" w:rsidRDefault="00D578B8" w:rsidP="00E7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B8" w:rsidRDefault="00D578B8" w:rsidP="00E76A64">
      <w:pPr>
        <w:spacing w:after="0" w:line="240" w:lineRule="auto"/>
      </w:pPr>
      <w:r>
        <w:separator/>
      </w:r>
    </w:p>
  </w:footnote>
  <w:footnote w:type="continuationSeparator" w:id="0">
    <w:p w:rsidR="00D578B8" w:rsidRDefault="00D578B8" w:rsidP="00E76A64">
      <w:pPr>
        <w:spacing w:after="0" w:line="240" w:lineRule="auto"/>
      </w:pPr>
      <w:r>
        <w:continuationSeparator/>
      </w:r>
    </w:p>
  </w:footnote>
  <w:footnote w:id="1">
    <w:p w:rsidR="00522B05" w:rsidRDefault="00522B05" w:rsidP="00E76A64">
      <w:pPr>
        <w:pStyle w:val="ac"/>
      </w:pPr>
      <w:r w:rsidRPr="00F9477D">
        <w:rPr>
          <w:rStyle w:val="ae"/>
          <w:rFonts w:ascii="Times New Roman" w:hAnsi="Times New Roman"/>
        </w:rPr>
        <w:footnoteRef/>
      </w:r>
      <w:r w:rsidRPr="00F9477D">
        <w:rPr>
          <w:rFonts w:ascii="Times New Roman" w:hAnsi="Times New Roman"/>
        </w:rPr>
        <w:t xml:space="preserve"> Абзац включается в договоры с объектом строительства до границы земельного участка заявителя.</w:t>
      </w:r>
    </w:p>
  </w:footnote>
  <w:footnote w:id="2">
    <w:p w:rsidR="00522B05" w:rsidRDefault="00522B05" w:rsidP="00E76A64">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За исключением платы за поставку газоиспользующего оборудования и (ил</w:t>
      </w:r>
      <w:r>
        <w:rPr>
          <w:color w:val="333333"/>
          <w:sz w:val="16"/>
          <w:szCs w:val="16"/>
        </w:rPr>
        <w:t>и) поставку прибора учета газа.</w:t>
      </w:r>
    </w:p>
  </w:footnote>
  <w:footnote w:id="3">
    <w:p w:rsidR="00522B05" w:rsidRDefault="00522B05" w:rsidP="00E76A64">
      <w:pPr>
        <w:pStyle w:val="ab"/>
        <w:shd w:val="clear" w:color="auto" w:fill="FFFFFF"/>
        <w:spacing w:before="0" w:beforeAutospacing="0" w:after="0" w:afterAutospacing="0"/>
        <w:jc w:val="both"/>
      </w:pPr>
      <w:r>
        <w:rPr>
          <w:rStyle w:val="ae"/>
        </w:rPr>
        <w:footnoteRef/>
      </w:r>
      <w:r>
        <w:t xml:space="preserve"> </w:t>
      </w:r>
      <w:r>
        <w:rPr>
          <w:color w:val="333333"/>
          <w:sz w:val="16"/>
          <w:szCs w:val="16"/>
        </w:rPr>
        <w:t xml:space="preserve">Указывается "0" </w:t>
      </w:r>
      <w:r w:rsidRPr="002568CF">
        <w:rPr>
          <w:color w:val="333333"/>
          <w:sz w:val="16"/>
          <w:szCs w:val="16"/>
        </w:rPr>
        <w:t>в случае</w:t>
      </w:r>
      <w:r>
        <w:rPr>
          <w:color w:val="333333"/>
          <w:sz w:val="16"/>
          <w:szCs w:val="16"/>
        </w:rPr>
        <w:t>,</w:t>
      </w:r>
      <w:r w:rsidRPr="002568CF">
        <w:rPr>
          <w:color w:val="333333"/>
          <w:sz w:val="16"/>
          <w:szCs w:val="16"/>
        </w:rPr>
        <w:t xml:space="preserve"> если заявитель не обратился к исполнителю </w:t>
      </w:r>
      <w:r w:rsidRPr="003D31C8">
        <w:rPr>
          <w:color w:val="333333"/>
          <w:sz w:val="16"/>
          <w:szCs w:val="16"/>
        </w:rPr>
        <w:t>в порядке</w:t>
      </w:r>
      <w:r>
        <w:rPr>
          <w:color w:val="333333"/>
          <w:sz w:val="16"/>
          <w:szCs w:val="16"/>
        </w:rPr>
        <w:t xml:space="preserve"> п. 12 Правил подключения №1547.</w:t>
      </w:r>
    </w:p>
  </w:footnote>
  <w:footnote w:id="4">
    <w:p w:rsidR="00522B05" w:rsidRDefault="00522B05" w:rsidP="00E76A64">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Указывается "0"</w:t>
      </w:r>
      <w:r>
        <w:rPr>
          <w:color w:val="333333"/>
          <w:sz w:val="16"/>
          <w:szCs w:val="16"/>
        </w:rPr>
        <w:t xml:space="preserve"> </w:t>
      </w:r>
      <w:r w:rsidRPr="002568CF">
        <w:rPr>
          <w:color w:val="333333"/>
          <w:sz w:val="16"/>
          <w:szCs w:val="16"/>
        </w:rPr>
        <w:t>в случае</w:t>
      </w:r>
      <w:r>
        <w:rPr>
          <w:color w:val="333333"/>
          <w:sz w:val="16"/>
          <w:szCs w:val="16"/>
        </w:rPr>
        <w:t>,</w:t>
      </w:r>
      <w:r w:rsidRPr="002568CF">
        <w:rPr>
          <w:color w:val="333333"/>
          <w:sz w:val="16"/>
          <w:szCs w:val="16"/>
        </w:rPr>
        <w:t xml:space="preserve"> если заявитель не обратился к исполнителю </w:t>
      </w:r>
      <w:r w:rsidRPr="003D31C8">
        <w:rPr>
          <w:color w:val="333333"/>
          <w:sz w:val="16"/>
          <w:szCs w:val="16"/>
        </w:rPr>
        <w:t>в порядке</w:t>
      </w:r>
      <w:r>
        <w:rPr>
          <w:color w:val="333333"/>
          <w:sz w:val="16"/>
          <w:szCs w:val="16"/>
        </w:rPr>
        <w:t xml:space="preserve"> п. 12 Правил подключения №1547.</w:t>
      </w:r>
    </w:p>
  </w:footnote>
  <w:footnote w:id="5">
    <w:p w:rsidR="00522B05" w:rsidRDefault="00522B05" w:rsidP="00E76A64">
      <w:pPr>
        <w:pStyle w:val="ab"/>
        <w:shd w:val="clear" w:color="auto" w:fill="FFFFFF"/>
        <w:spacing w:before="0" w:beforeAutospacing="0" w:after="0" w:afterAutospacing="0"/>
        <w:jc w:val="both"/>
      </w:pPr>
      <w:r>
        <w:rPr>
          <w:rStyle w:val="ae"/>
        </w:rPr>
        <w:footnoteRef/>
      </w:r>
      <w:r>
        <w:t xml:space="preserve"> </w:t>
      </w:r>
      <w:r>
        <w:rPr>
          <w:color w:val="333333"/>
          <w:sz w:val="16"/>
          <w:szCs w:val="16"/>
        </w:rPr>
        <w:t>Указывается "0"</w:t>
      </w:r>
      <w:r w:rsidRPr="002568CF">
        <w:rPr>
          <w:color w:val="333333"/>
          <w:sz w:val="16"/>
          <w:szCs w:val="16"/>
        </w:rPr>
        <w:t xml:space="preserve"> в случае</w:t>
      </w:r>
      <w:r>
        <w:rPr>
          <w:color w:val="333333"/>
          <w:sz w:val="16"/>
          <w:szCs w:val="16"/>
        </w:rPr>
        <w:t>,</w:t>
      </w:r>
      <w:r w:rsidRPr="002568CF">
        <w:rPr>
          <w:color w:val="333333"/>
          <w:sz w:val="16"/>
          <w:szCs w:val="16"/>
        </w:rPr>
        <w:t xml:space="preserve"> если заявитель не обратился к исполнителю </w:t>
      </w:r>
      <w:r w:rsidRPr="003D31C8">
        <w:rPr>
          <w:color w:val="333333"/>
          <w:sz w:val="16"/>
          <w:szCs w:val="16"/>
        </w:rPr>
        <w:t>в порядке</w:t>
      </w:r>
      <w:r>
        <w:rPr>
          <w:color w:val="333333"/>
          <w:sz w:val="16"/>
          <w:szCs w:val="16"/>
        </w:rPr>
        <w:t xml:space="preserve"> п. 12 Правил подключения №1547.</w:t>
      </w:r>
    </w:p>
  </w:footnote>
  <w:footnote w:id="6">
    <w:p w:rsidR="00522B05" w:rsidRDefault="00522B05" w:rsidP="00E76A64">
      <w:pPr>
        <w:pStyle w:val="ab"/>
        <w:shd w:val="clear" w:color="auto" w:fill="FFFFFF"/>
        <w:spacing w:before="0" w:beforeAutospacing="0" w:after="183" w:afterAutospacing="0" w:line="193" w:lineRule="atLeast"/>
      </w:pPr>
      <w:r>
        <w:rPr>
          <w:rStyle w:val="ae"/>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05" w:rsidRDefault="00522B05">
    <w:pPr>
      <w:pStyle w:val="a7"/>
      <w:jc w:val="right"/>
      <w:rPr>
        <w:rFonts w:ascii="Times New Roman" w:hAnsi="Times New Roman"/>
        <w:sz w:val="24"/>
        <w:szCs w:val="24"/>
      </w:rPr>
    </w:pPr>
  </w:p>
  <w:p w:rsidR="00522B05" w:rsidRPr="002B414A" w:rsidRDefault="00522B05" w:rsidP="00522B05">
    <w:pPr>
      <w:pStyle w:val="a7"/>
      <w:jc w:val="right"/>
      <w:rPr>
        <w:rFonts w:ascii="Times New Roman" w:hAnsi="Times New Roman"/>
        <w:sz w:val="24"/>
        <w:szCs w:val="24"/>
      </w:rPr>
    </w:pPr>
    <w:r w:rsidRPr="002B414A">
      <w:rPr>
        <w:rFonts w:ascii="Times New Roman" w:hAnsi="Times New Roman"/>
        <w:sz w:val="24"/>
        <w:szCs w:val="24"/>
      </w:rPr>
      <w:fldChar w:fldCharType="begin"/>
    </w:r>
    <w:r w:rsidRPr="002B414A">
      <w:rPr>
        <w:rFonts w:ascii="Times New Roman" w:hAnsi="Times New Roman"/>
        <w:sz w:val="24"/>
        <w:szCs w:val="24"/>
      </w:rPr>
      <w:instrText>PAGE   \* MERGEFORMAT</w:instrText>
    </w:r>
    <w:r w:rsidRPr="002B414A">
      <w:rPr>
        <w:rFonts w:ascii="Times New Roman" w:hAnsi="Times New Roman"/>
        <w:sz w:val="24"/>
        <w:szCs w:val="24"/>
      </w:rPr>
      <w:fldChar w:fldCharType="separate"/>
    </w:r>
    <w:r w:rsidR="00F56014">
      <w:rPr>
        <w:rFonts w:ascii="Times New Roman" w:hAnsi="Times New Roman"/>
        <w:noProof/>
        <w:sz w:val="24"/>
        <w:szCs w:val="24"/>
      </w:rPr>
      <w:t>2</w:t>
    </w:r>
    <w:r w:rsidRPr="002B414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0FE"/>
    <w:multiLevelType w:val="hybridMultilevel"/>
    <w:tmpl w:val="518CBC58"/>
    <w:lvl w:ilvl="0" w:tplc="591E50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E"/>
    <w:rsid w:val="0015668E"/>
    <w:rsid w:val="002560E9"/>
    <w:rsid w:val="002733F2"/>
    <w:rsid w:val="002D54C1"/>
    <w:rsid w:val="00522B05"/>
    <w:rsid w:val="00563E89"/>
    <w:rsid w:val="005B7AF2"/>
    <w:rsid w:val="005E68AC"/>
    <w:rsid w:val="006F789E"/>
    <w:rsid w:val="0092679D"/>
    <w:rsid w:val="00966812"/>
    <w:rsid w:val="00C93C16"/>
    <w:rsid w:val="00D578B8"/>
    <w:rsid w:val="00E76A64"/>
    <w:rsid w:val="00F0011D"/>
    <w:rsid w:val="00F56014"/>
    <w:rsid w:val="00F6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A64"/>
  </w:style>
  <w:style w:type="paragraph" w:customStyle="1" w:styleId="ConsPlusNormal">
    <w:name w:val="ConsPlusNormal"/>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76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6A6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76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76A6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76A6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E76A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6A6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E76A6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76A64"/>
    <w:rPr>
      <w:rFonts w:ascii="Tahoma" w:eastAsia="Times New Roman" w:hAnsi="Tahoma" w:cs="Tahoma"/>
      <w:sz w:val="16"/>
      <w:szCs w:val="16"/>
      <w:lang w:eastAsia="ru-RU"/>
    </w:rPr>
  </w:style>
  <w:style w:type="paragraph" w:styleId="a7">
    <w:name w:val="header"/>
    <w:basedOn w:val="a"/>
    <w:link w:val="a8"/>
    <w:uiPriority w:val="99"/>
    <w:unhideWhenUsed/>
    <w:rsid w:val="00E76A64"/>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E76A64"/>
    <w:rPr>
      <w:rFonts w:ascii="Calibri" w:eastAsia="Times New Roman" w:hAnsi="Calibri" w:cs="Times New Roman"/>
      <w:lang w:eastAsia="ru-RU"/>
    </w:rPr>
  </w:style>
  <w:style w:type="paragraph" w:styleId="a9">
    <w:name w:val="footer"/>
    <w:basedOn w:val="a"/>
    <w:link w:val="aa"/>
    <w:uiPriority w:val="99"/>
    <w:unhideWhenUsed/>
    <w:rsid w:val="00E76A64"/>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E76A64"/>
    <w:rPr>
      <w:rFonts w:ascii="Calibri" w:eastAsia="Times New Roman" w:hAnsi="Calibri" w:cs="Times New Roman"/>
      <w:lang w:eastAsia="ru-RU"/>
    </w:rPr>
  </w:style>
  <w:style w:type="paragraph" w:styleId="ab">
    <w:name w:val="Normal (Web)"/>
    <w:basedOn w:val="a"/>
    <w:uiPriority w:val="99"/>
    <w:unhideWhenUsed/>
    <w:rsid w:val="00E76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E76A64"/>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76A64"/>
    <w:rPr>
      <w:rFonts w:ascii="Calibri" w:eastAsia="Times New Roman" w:hAnsi="Calibri" w:cs="Times New Roman"/>
      <w:sz w:val="20"/>
      <w:szCs w:val="20"/>
      <w:lang w:eastAsia="ru-RU"/>
    </w:rPr>
  </w:style>
  <w:style w:type="character" w:styleId="ae">
    <w:name w:val="footnote reference"/>
    <w:uiPriority w:val="99"/>
    <w:semiHidden/>
    <w:unhideWhenUsed/>
    <w:rsid w:val="00E76A64"/>
    <w:rPr>
      <w:rFonts w:cs="Times New Roman"/>
      <w:vertAlign w:val="superscript"/>
    </w:rPr>
  </w:style>
  <w:style w:type="table" w:customStyle="1" w:styleId="10">
    <w:name w:val="Сетка таблицы1"/>
    <w:basedOn w:val="a1"/>
    <w:next w:val="a3"/>
    <w:uiPriority w:val="59"/>
    <w:rsid w:val="00E76A6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7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6A64"/>
    <w:rPr>
      <w:rFonts w:ascii="Courier New" w:eastAsia="Times New Roman" w:hAnsi="Courier New" w:cs="Courier New"/>
      <w:sz w:val="20"/>
      <w:szCs w:val="20"/>
      <w:lang w:eastAsia="ru-RU"/>
    </w:rPr>
  </w:style>
  <w:style w:type="table" w:customStyle="1" w:styleId="11">
    <w:name w:val="Сетка таблицы11"/>
    <w:basedOn w:val="a1"/>
    <w:next w:val="a3"/>
    <w:uiPriority w:val="59"/>
    <w:rsid w:val="00E76A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A64"/>
  </w:style>
  <w:style w:type="paragraph" w:customStyle="1" w:styleId="ConsPlusNormal">
    <w:name w:val="ConsPlusNormal"/>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76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6A6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76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76A6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76A6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76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E76A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6A6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E76A6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76A64"/>
    <w:rPr>
      <w:rFonts w:ascii="Tahoma" w:eastAsia="Times New Roman" w:hAnsi="Tahoma" w:cs="Tahoma"/>
      <w:sz w:val="16"/>
      <w:szCs w:val="16"/>
      <w:lang w:eastAsia="ru-RU"/>
    </w:rPr>
  </w:style>
  <w:style w:type="paragraph" w:styleId="a7">
    <w:name w:val="header"/>
    <w:basedOn w:val="a"/>
    <w:link w:val="a8"/>
    <w:uiPriority w:val="99"/>
    <w:unhideWhenUsed/>
    <w:rsid w:val="00E76A64"/>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E76A64"/>
    <w:rPr>
      <w:rFonts w:ascii="Calibri" w:eastAsia="Times New Roman" w:hAnsi="Calibri" w:cs="Times New Roman"/>
      <w:lang w:eastAsia="ru-RU"/>
    </w:rPr>
  </w:style>
  <w:style w:type="paragraph" w:styleId="a9">
    <w:name w:val="footer"/>
    <w:basedOn w:val="a"/>
    <w:link w:val="aa"/>
    <w:uiPriority w:val="99"/>
    <w:unhideWhenUsed/>
    <w:rsid w:val="00E76A64"/>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E76A64"/>
    <w:rPr>
      <w:rFonts w:ascii="Calibri" w:eastAsia="Times New Roman" w:hAnsi="Calibri" w:cs="Times New Roman"/>
      <w:lang w:eastAsia="ru-RU"/>
    </w:rPr>
  </w:style>
  <w:style w:type="paragraph" w:styleId="ab">
    <w:name w:val="Normal (Web)"/>
    <w:basedOn w:val="a"/>
    <w:uiPriority w:val="99"/>
    <w:unhideWhenUsed/>
    <w:rsid w:val="00E76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E76A64"/>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76A64"/>
    <w:rPr>
      <w:rFonts w:ascii="Calibri" w:eastAsia="Times New Roman" w:hAnsi="Calibri" w:cs="Times New Roman"/>
      <w:sz w:val="20"/>
      <w:szCs w:val="20"/>
      <w:lang w:eastAsia="ru-RU"/>
    </w:rPr>
  </w:style>
  <w:style w:type="character" w:styleId="ae">
    <w:name w:val="footnote reference"/>
    <w:uiPriority w:val="99"/>
    <w:semiHidden/>
    <w:unhideWhenUsed/>
    <w:rsid w:val="00E76A64"/>
    <w:rPr>
      <w:rFonts w:cs="Times New Roman"/>
      <w:vertAlign w:val="superscript"/>
    </w:rPr>
  </w:style>
  <w:style w:type="table" w:customStyle="1" w:styleId="10">
    <w:name w:val="Сетка таблицы1"/>
    <w:basedOn w:val="a1"/>
    <w:next w:val="a3"/>
    <w:uiPriority w:val="59"/>
    <w:rsid w:val="00E76A6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7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6A64"/>
    <w:rPr>
      <w:rFonts w:ascii="Courier New" w:eastAsia="Times New Roman" w:hAnsi="Courier New" w:cs="Courier New"/>
      <w:sz w:val="20"/>
      <w:szCs w:val="20"/>
      <w:lang w:eastAsia="ru-RU"/>
    </w:rPr>
  </w:style>
  <w:style w:type="table" w:customStyle="1" w:styleId="11">
    <w:name w:val="Сетка таблицы11"/>
    <w:basedOn w:val="a1"/>
    <w:next w:val="a3"/>
    <w:uiPriority w:val="59"/>
    <w:rsid w:val="00E76A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ate=29.09.2021&amp;dst=100119&amp;field=134" TargetMode="External"/><Relationship Id="rId13" Type="http://schemas.openxmlformats.org/officeDocument/2006/relationships/hyperlink" Target="https://login.consultant.ru/link/?req=doc&amp;base=LAW&amp;n=395528&amp;date=29.09.2021&amp;dst=100119&amp;field=134"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95528&amp;date=29.09.2021&amp;dst=100277&amp;field=134" TargetMode="External"/><Relationship Id="rId17" Type="http://schemas.openxmlformats.org/officeDocument/2006/relationships/hyperlink" Target="https://login.consultant.ru/link/?req=doc&amp;base=LAW&amp;n=313920&amp;date=29.09.2021&amp;dst=100238&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95528&amp;date=29.09.2021&amp;dst=100119&amp;fie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95528&amp;date=29.09.2021&amp;dst=10011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5528&amp;date=29.09.2021&amp;dst=100119&amp;field=134" TargetMode="External"/><Relationship Id="rId10" Type="http://schemas.openxmlformats.org/officeDocument/2006/relationships/hyperlink" Target="https://login.consultant.ru/link/?req=doc&amp;base=LAW&amp;n=395528&amp;date=29.09.2021&amp;dst=101188&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95528&amp;date=29.09.2021&amp;dst=101188&amp;field=134" TargetMode="External"/><Relationship Id="rId14" Type="http://schemas.openxmlformats.org/officeDocument/2006/relationships/hyperlink" Target="https://login.consultant.ru/link/?req=doc&amp;base=LAW&amp;n=395528&amp;date=29.09.2021&amp;dst=10032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Палванова Екатерина Васильевна</dc:creator>
  <cp:lastModifiedBy>Марарь Юлия Владимировна</cp:lastModifiedBy>
  <cp:revision>7</cp:revision>
  <cp:lastPrinted>2024-04-24T09:42:00Z</cp:lastPrinted>
  <dcterms:created xsi:type="dcterms:W3CDTF">2024-04-24T09:43:00Z</dcterms:created>
  <dcterms:modified xsi:type="dcterms:W3CDTF">2024-04-25T03:09:00Z</dcterms:modified>
</cp:coreProperties>
</file>